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08E" w:rsidRPr="008B7A9E" w:rsidRDefault="008B7A9E" w:rsidP="008B7A9E">
      <w:pPr>
        <w:spacing w:after="0" w:line="240" w:lineRule="auto"/>
        <w:jc w:val="center"/>
        <w:rPr>
          <w:rFonts w:ascii="Century Gothic" w:hAnsi="Century Gothic"/>
          <w:b/>
          <w:bCs/>
          <w:color w:val="1F3864" w:themeColor="accent1" w:themeShade="80"/>
          <w:sz w:val="28"/>
          <w:szCs w:val="28"/>
        </w:rPr>
      </w:pPr>
      <w:bookmarkStart w:id="0" w:name="_GoBack"/>
      <w:bookmarkEnd w:id="0"/>
      <w:r w:rsidRPr="008B7A9E">
        <w:rPr>
          <w:rFonts w:ascii="Century Gothic" w:hAnsi="Century Gothic"/>
          <w:b/>
          <w:bCs/>
          <w:color w:val="1F3864" w:themeColor="accent1" w:themeShade="80"/>
          <w:sz w:val="28"/>
          <w:szCs w:val="28"/>
        </w:rPr>
        <w:t>NARRATIVE</w:t>
      </w:r>
      <w:r w:rsidR="006E32D4">
        <w:rPr>
          <w:rFonts w:ascii="Century Gothic" w:hAnsi="Century Gothic"/>
          <w:b/>
          <w:bCs/>
          <w:color w:val="1F3864" w:themeColor="accent1" w:themeShade="80"/>
          <w:sz w:val="28"/>
          <w:szCs w:val="28"/>
        </w:rPr>
        <w:t xml:space="preserve"> PROGRESS</w:t>
      </w:r>
      <w:r w:rsidRPr="008B7A9E">
        <w:rPr>
          <w:rFonts w:ascii="Century Gothic" w:hAnsi="Century Gothic"/>
          <w:b/>
          <w:bCs/>
          <w:color w:val="1F3864" w:themeColor="accent1" w:themeShade="80"/>
          <w:sz w:val="28"/>
          <w:szCs w:val="28"/>
        </w:rPr>
        <w:t xml:space="preserve"> REPORT</w:t>
      </w:r>
    </w:p>
    <w:tbl>
      <w:tblPr>
        <w:tblpPr w:leftFromText="180" w:rightFromText="180" w:vertAnchor="text" w:horzAnchor="margin" w:tblpXSpec="center" w:tblpY="262"/>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7627"/>
      </w:tblGrid>
      <w:tr w:rsidR="00E313CF" w:rsidRPr="008B7A9E" w:rsidTr="00E313CF">
        <w:trPr>
          <w:trHeight w:val="70"/>
        </w:trPr>
        <w:tc>
          <w:tcPr>
            <w:tcW w:w="2448" w:type="dxa"/>
            <w:shd w:val="clear" w:color="auto" w:fill="DDD9C3"/>
          </w:tcPr>
          <w:p w:rsidR="00E313CF" w:rsidRPr="008B7A9E" w:rsidRDefault="00B3408E" w:rsidP="008B7A9E">
            <w:pPr>
              <w:spacing w:after="0" w:line="240" w:lineRule="auto"/>
              <w:jc w:val="both"/>
              <w:rPr>
                <w:rFonts w:ascii="Century Gothic" w:hAnsi="Century Gothic" w:cs="Arial"/>
                <w:b/>
                <w:color w:val="000000" w:themeColor="text1"/>
                <w:lang w:val="en-GB"/>
              </w:rPr>
            </w:pPr>
            <w:r w:rsidRPr="008B7A9E">
              <w:rPr>
                <w:rFonts w:ascii="Century Gothic" w:hAnsi="Century Gothic" w:cs="Arial"/>
                <w:b/>
                <w:color w:val="000000" w:themeColor="text1"/>
                <w:lang w:val="en-GB"/>
              </w:rPr>
              <w:t>Organization submitting the Report</w:t>
            </w:r>
          </w:p>
        </w:tc>
        <w:tc>
          <w:tcPr>
            <w:tcW w:w="7627" w:type="dxa"/>
          </w:tcPr>
          <w:p w:rsidR="00E313CF" w:rsidRPr="008B7A9E" w:rsidRDefault="00FF30A4" w:rsidP="008B7A9E">
            <w:pPr>
              <w:spacing w:after="0" w:line="240" w:lineRule="auto"/>
              <w:jc w:val="both"/>
              <w:rPr>
                <w:rFonts w:ascii="Century Gothic" w:hAnsi="Century Gothic" w:cs="Arial"/>
                <w:lang w:val="en-GB"/>
              </w:rPr>
            </w:pPr>
            <w:r>
              <w:rPr>
                <w:rFonts w:ascii="Century Gothic" w:hAnsi="Century Gothic" w:cs="Arial"/>
                <w:lang w:val="en-GB"/>
              </w:rPr>
              <w:t>UNION DE SOLIDARITE D’AIDE AU DEVELOPPEMENT COMMUNAUTAIRE</w:t>
            </w:r>
            <w:r w:rsidR="0098590E">
              <w:rPr>
                <w:rFonts w:ascii="Century Gothic" w:hAnsi="Century Gothic" w:cs="Arial"/>
                <w:lang w:val="en-GB"/>
              </w:rPr>
              <w:t xml:space="preserve"> </w:t>
            </w:r>
            <w:r>
              <w:rPr>
                <w:rFonts w:ascii="Century Gothic" w:hAnsi="Century Gothic" w:cs="Arial"/>
                <w:lang w:val="en-GB"/>
              </w:rPr>
              <w:t xml:space="preserve">(USADEC) </w:t>
            </w:r>
          </w:p>
        </w:tc>
      </w:tr>
      <w:tr w:rsidR="00E313CF" w:rsidRPr="008B7A9E" w:rsidTr="00E313CF">
        <w:trPr>
          <w:trHeight w:val="75"/>
        </w:trPr>
        <w:tc>
          <w:tcPr>
            <w:tcW w:w="2448" w:type="dxa"/>
            <w:shd w:val="clear" w:color="auto" w:fill="DDD9C3"/>
          </w:tcPr>
          <w:p w:rsidR="00E313CF" w:rsidRPr="008B7A9E" w:rsidRDefault="00E313CF" w:rsidP="008B7A9E">
            <w:pPr>
              <w:spacing w:after="0" w:line="240" w:lineRule="auto"/>
              <w:jc w:val="both"/>
              <w:rPr>
                <w:rFonts w:ascii="Century Gothic" w:hAnsi="Century Gothic" w:cs="Arial"/>
                <w:b/>
                <w:color w:val="000000" w:themeColor="text1"/>
                <w:lang w:val="en-GB"/>
              </w:rPr>
            </w:pPr>
            <w:r w:rsidRPr="008B7A9E">
              <w:rPr>
                <w:rFonts w:ascii="Century Gothic" w:hAnsi="Century Gothic" w:cs="Arial"/>
                <w:b/>
                <w:color w:val="000000" w:themeColor="text1"/>
                <w:lang w:val="en-GB"/>
              </w:rPr>
              <w:t>Name and title of the contact person</w:t>
            </w:r>
          </w:p>
        </w:tc>
        <w:tc>
          <w:tcPr>
            <w:tcW w:w="7627" w:type="dxa"/>
          </w:tcPr>
          <w:p w:rsidR="00E313CF" w:rsidRPr="008B7A9E" w:rsidRDefault="00FF30A4" w:rsidP="008B7A9E">
            <w:pPr>
              <w:spacing w:after="0" w:line="240" w:lineRule="auto"/>
              <w:jc w:val="both"/>
              <w:rPr>
                <w:rFonts w:ascii="Century Gothic" w:hAnsi="Century Gothic" w:cs="Arial"/>
                <w:lang w:val="en-GB"/>
              </w:rPr>
            </w:pPr>
            <w:r>
              <w:rPr>
                <w:rFonts w:ascii="Century Gothic" w:hAnsi="Century Gothic" w:cs="Arial"/>
                <w:lang w:val="en-GB"/>
              </w:rPr>
              <w:t>MAHORO RUBIBI Alexi</w:t>
            </w:r>
            <w:r w:rsidR="003C7F36">
              <w:rPr>
                <w:rFonts w:ascii="Century Gothic" w:hAnsi="Century Gothic" w:cs="Arial"/>
                <w:lang w:val="en-GB"/>
              </w:rPr>
              <w:t xml:space="preserve">s ;Executive Director </w:t>
            </w:r>
          </w:p>
        </w:tc>
      </w:tr>
      <w:tr w:rsidR="00E313CF" w:rsidRPr="008B7A9E" w:rsidTr="00E313CF">
        <w:trPr>
          <w:trHeight w:val="604"/>
        </w:trPr>
        <w:tc>
          <w:tcPr>
            <w:tcW w:w="2448" w:type="dxa"/>
            <w:shd w:val="clear" w:color="auto" w:fill="DDD9C3"/>
          </w:tcPr>
          <w:p w:rsidR="00E313CF" w:rsidRPr="008B7A9E" w:rsidRDefault="00E313CF" w:rsidP="008B7A9E">
            <w:pPr>
              <w:spacing w:after="0" w:line="240" w:lineRule="auto"/>
              <w:jc w:val="both"/>
              <w:rPr>
                <w:rFonts w:ascii="Century Gothic" w:hAnsi="Century Gothic" w:cs="Arial"/>
                <w:b/>
                <w:color w:val="000000" w:themeColor="text1"/>
                <w:lang w:val="en-GB"/>
              </w:rPr>
            </w:pPr>
            <w:r w:rsidRPr="008B7A9E">
              <w:rPr>
                <w:rFonts w:ascii="Century Gothic" w:hAnsi="Century Gothic" w:cs="Arial"/>
                <w:b/>
                <w:color w:val="000000" w:themeColor="text1"/>
                <w:lang w:val="en-GB"/>
              </w:rPr>
              <w:t>Project Title</w:t>
            </w:r>
          </w:p>
        </w:tc>
        <w:tc>
          <w:tcPr>
            <w:tcW w:w="7627" w:type="dxa"/>
          </w:tcPr>
          <w:p w:rsidR="00E313CF" w:rsidRPr="008B7A9E" w:rsidRDefault="00FF30A4" w:rsidP="008B7A9E">
            <w:pPr>
              <w:spacing w:after="0" w:line="240" w:lineRule="auto"/>
              <w:jc w:val="both"/>
              <w:rPr>
                <w:rFonts w:ascii="Century Gothic" w:hAnsi="Century Gothic" w:cs="Arial"/>
                <w:bCs/>
                <w:lang w:val="en-GB"/>
              </w:rPr>
            </w:pPr>
            <w:r>
              <w:rPr>
                <w:rFonts w:ascii="Century Gothic" w:hAnsi="Century Gothic" w:cs="Arial"/>
                <w:bCs/>
                <w:lang w:val="en-GB"/>
              </w:rPr>
              <w:t>Strengthening  Civic participation in the prevention and resolutio</w:t>
            </w:r>
            <w:r w:rsidR="003C7F36">
              <w:rPr>
                <w:rFonts w:ascii="Century Gothic" w:hAnsi="Century Gothic" w:cs="Arial"/>
                <w:bCs/>
                <w:lang w:val="en-GB"/>
              </w:rPr>
              <w:t xml:space="preserve">n of family conflict in BUGARAMA </w:t>
            </w:r>
            <w:r>
              <w:rPr>
                <w:rFonts w:ascii="Century Gothic" w:hAnsi="Century Gothic" w:cs="Arial"/>
                <w:bCs/>
                <w:lang w:val="en-GB"/>
              </w:rPr>
              <w:t xml:space="preserve"> Sector </w:t>
            </w:r>
          </w:p>
        </w:tc>
      </w:tr>
      <w:tr w:rsidR="00E313CF" w:rsidRPr="008B7A9E" w:rsidTr="00E313CF">
        <w:trPr>
          <w:trHeight w:val="604"/>
        </w:trPr>
        <w:tc>
          <w:tcPr>
            <w:tcW w:w="2448" w:type="dxa"/>
            <w:shd w:val="clear" w:color="auto" w:fill="DDD9C3"/>
          </w:tcPr>
          <w:p w:rsidR="00E313CF" w:rsidRPr="008B7A9E" w:rsidRDefault="009B1F55" w:rsidP="008B7A9E">
            <w:pPr>
              <w:spacing w:after="0" w:line="240" w:lineRule="auto"/>
              <w:jc w:val="both"/>
              <w:rPr>
                <w:rFonts w:ascii="Century Gothic" w:hAnsi="Century Gothic" w:cs="Arial"/>
                <w:b/>
                <w:color w:val="000000" w:themeColor="text1"/>
                <w:lang w:val="en-GB"/>
              </w:rPr>
            </w:pPr>
            <w:r w:rsidRPr="008B7A9E">
              <w:rPr>
                <w:rFonts w:ascii="Century Gothic" w:hAnsi="Century Gothic" w:cs="Arial"/>
                <w:b/>
                <w:color w:val="000000" w:themeColor="text1"/>
                <w:lang w:val="en-GB"/>
              </w:rPr>
              <w:t>Reporting Period</w:t>
            </w:r>
          </w:p>
        </w:tc>
        <w:tc>
          <w:tcPr>
            <w:tcW w:w="7627" w:type="dxa"/>
          </w:tcPr>
          <w:p w:rsidR="00E313CF" w:rsidRPr="008B7A9E" w:rsidRDefault="00FF30A4" w:rsidP="008B7A9E">
            <w:pPr>
              <w:spacing w:after="0" w:line="240" w:lineRule="auto"/>
              <w:jc w:val="both"/>
              <w:rPr>
                <w:rFonts w:ascii="Century Gothic" w:hAnsi="Century Gothic"/>
              </w:rPr>
            </w:pPr>
            <w:r>
              <w:rPr>
                <w:rFonts w:ascii="Century Gothic" w:hAnsi="Century Gothic"/>
              </w:rPr>
              <w:t xml:space="preserve">March </w:t>
            </w:r>
            <w:r w:rsidR="001F41AD">
              <w:rPr>
                <w:rFonts w:ascii="Century Gothic" w:hAnsi="Century Gothic"/>
              </w:rPr>
              <w:t xml:space="preserve">–July </w:t>
            </w:r>
            <w:r>
              <w:rPr>
                <w:rFonts w:ascii="Century Gothic" w:hAnsi="Century Gothic"/>
              </w:rPr>
              <w:t>2024</w:t>
            </w:r>
          </w:p>
        </w:tc>
      </w:tr>
      <w:tr w:rsidR="00E313CF" w:rsidRPr="008B7A9E" w:rsidTr="00E313CF">
        <w:trPr>
          <w:trHeight w:val="570"/>
        </w:trPr>
        <w:tc>
          <w:tcPr>
            <w:tcW w:w="2448" w:type="dxa"/>
            <w:shd w:val="clear" w:color="auto" w:fill="DDD9C3"/>
          </w:tcPr>
          <w:p w:rsidR="00E313CF" w:rsidRPr="008B7A9E" w:rsidRDefault="00E313CF" w:rsidP="008B7A9E">
            <w:pPr>
              <w:spacing w:after="0" w:line="240" w:lineRule="auto"/>
              <w:jc w:val="both"/>
              <w:rPr>
                <w:rFonts w:ascii="Century Gothic" w:hAnsi="Century Gothic" w:cs="Arial"/>
                <w:b/>
                <w:color w:val="000000" w:themeColor="text1"/>
                <w:lang w:val="en-GB"/>
              </w:rPr>
            </w:pPr>
            <w:r w:rsidRPr="008B7A9E">
              <w:rPr>
                <w:rFonts w:ascii="Century Gothic" w:hAnsi="Century Gothic" w:cs="Arial"/>
                <w:b/>
                <w:color w:val="000000" w:themeColor="text1"/>
                <w:lang w:val="en-GB"/>
              </w:rPr>
              <w:t xml:space="preserve">Project Location </w:t>
            </w:r>
          </w:p>
        </w:tc>
        <w:tc>
          <w:tcPr>
            <w:tcW w:w="7627" w:type="dxa"/>
          </w:tcPr>
          <w:p w:rsidR="00E313CF" w:rsidRPr="008B7A9E" w:rsidRDefault="003C7F36" w:rsidP="008B7A9E">
            <w:pPr>
              <w:spacing w:after="0" w:line="240" w:lineRule="auto"/>
              <w:jc w:val="both"/>
              <w:rPr>
                <w:rFonts w:ascii="Century Gothic" w:hAnsi="Century Gothic" w:cs="Arial"/>
                <w:lang w:val="en-GB"/>
              </w:rPr>
            </w:pPr>
            <w:r>
              <w:rPr>
                <w:rFonts w:ascii="Century Gothic" w:hAnsi="Century Gothic" w:cs="Arial"/>
                <w:lang w:val="en-GB"/>
              </w:rPr>
              <w:t xml:space="preserve">RUSIZI i District ,BUGARAMA </w:t>
            </w:r>
            <w:r w:rsidR="00FF30A4">
              <w:rPr>
                <w:rFonts w:ascii="Century Gothic" w:hAnsi="Century Gothic" w:cs="Arial"/>
                <w:lang w:val="en-GB"/>
              </w:rPr>
              <w:t xml:space="preserve">Sector </w:t>
            </w:r>
          </w:p>
        </w:tc>
      </w:tr>
      <w:tr w:rsidR="00E313CF" w:rsidRPr="008B7A9E" w:rsidTr="00E313CF">
        <w:trPr>
          <w:trHeight w:val="553"/>
        </w:trPr>
        <w:tc>
          <w:tcPr>
            <w:tcW w:w="2448" w:type="dxa"/>
            <w:shd w:val="clear" w:color="auto" w:fill="DDD9C3"/>
          </w:tcPr>
          <w:p w:rsidR="00E313CF" w:rsidRPr="008B7A9E" w:rsidRDefault="00E313CF" w:rsidP="008B7A9E">
            <w:pPr>
              <w:spacing w:after="0" w:line="240" w:lineRule="auto"/>
              <w:jc w:val="both"/>
              <w:rPr>
                <w:rFonts w:ascii="Century Gothic" w:hAnsi="Century Gothic" w:cs="Arial"/>
                <w:b/>
                <w:color w:val="000000" w:themeColor="text1"/>
                <w:lang w:val="en-GB"/>
              </w:rPr>
            </w:pPr>
            <w:r w:rsidRPr="008B7A9E">
              <w:rPr>
                <w:rFonts w:ascii="Century Gothic" w:hAnsi="Century Gothic" w:cs="Arial"/>
                <w:b/>
                <w:color w:val="000000" w:themeColor="text1"/>
                <w:lang w:val="en-GB"/>
              </w:rPr>
              <w:t>Submitted to</w:t>
            </w:r>
          </w:p>
        </w:tc>
        <w:tc>
          <w:tcPr>
            <w:tcW w:w="7627" w:type="dxa"/>
          </w:tcPr>
          <w:p w:rsidR="00E313CF" w:rsidRDefault="00031D0D" w:rsidP="008B7A9E">
            <w:pPr>
              <w:spacing w:after="0" w:line="240" w:lineRule="auto"/>
              <w:jc w:val="both"/>
              <w:rPr>
                <w:rFonts w:ascii="Century Gothic" w:hAnsi="Century Gothic" w:cs="Arial"/>
              </w:rPr>
            </w:pPr>
            <w:r>
              <w:rPr>
                <w:rFonts w:ascii="Century Gothic" w:hAnsi="Century Gothic" w:cs="Arial"/>
              </w:rPr>
              <w:t>Never Again Rwanda</w:t>
            </w:r>
          </w:p>
          <w:p w:rsidR="00031D0D" w:rsidRPr="008B7A9E" w:rsidRDefault="00031D0D" w:rsidP="008B7A9E">
            <w:pPr>
              <w:spacing w:after="0" w:line="240" w:lineRule="auto"/>
              <w:jc w:val="both"/>
              <w:rPr>
                <w:rFonts w:ascii="Century Gothic" w:hAnsi="Century Gothic" w:cs="Arial"/>
              </w:rPr>
            </w:pPr>
          </w:p>
        </w:tc>
      </w:tr>
      <w:tr w:rsidR="00E313CF" w:rsidRPr="008B7A9E" w:rsidTr="00E313CF">
        <w:trPr>
          <w:trHeight w:val="511"/>
        </w:trPr>
        <w:tc>
          <w:tcPr>
            <w:tcW w:w="2448" w:type="dxa"/>
            <w:shd w:val="clear" w:color="auto" w:fill="DDD9C3"/>
          </w:tcPr>
          <w:p w:rsidR="00E313CF" w:rsidRPr="008B7A9E" w:rsidRDefault="00E313CF" w:rsidP="008B7A9E">
            <w:pPr>
              <w:spacing w:after="0" w:line="240" w:lineRule="auto"/>
              <w:jc w:val="both"/>
              <w:rPr>
                <w:rFonts w:ascii="Century Gothic" w:hAnsi="Century Gothic" w:cs="Arial"/>
                <w:b/>
                <w:color w:val="000000" w:themeColor="text1"/>
                <w:lang w:val="en-GB"/>
              </w:rPr>
            </w:pPr>
            <w:r w:rsidRPr="008B7A9E">
              <w:rPr>
                <w:rFonts w:ascii="Century Gothic" w:hAnsi="Century Gothic" w:cs="Arial"/>
                <w:b/>
                <w:color w:val="000000" w:themeColor="text1"/>
                <w:lang w:val="en-GB"/>
              </w:rPr>
              <w:t>Contact details</w:t>
            </w:r>
          </w:p>
        </w:tc>
        <w:tc>
          <w:tcPr>
            <w:tcW w:w="7627" w:type="dxa"/>
          </w:tcPr>
          <w:p w:rsidR="008D1F45" w:rsidRDefault="00FF30A4" w:rsidP="00FF30A4">
            <w:pPr>
              <w:spacing w:after="0" w:line="240" w:lineRule="auto"/>
              <w:jc w:val="both"/>
              <w:rPr>
                <w:rFonts w:ascii="Century Gothic" w:hAnsi="Century Gothic" w:cs="Arial"/>
                <w:b/>
                <w:color w:val="002060"/>
                <w:lang w:val="fr-FR"/>
              </w:rPr>
            </w:pPr>
            <w:r>
              <w:rPr>
                <w:rFonts w:ascii="Century Gothic" w:hAnsi="Century Gothic" w:cs="Arial"/>
                <w:b/>
                <w:color w:val="002060"/>
                <w:lang w:val="fr-FR"/>
              </w:rPr>
              <w:t>Phone: +250 788642109</w:t>
            </w:r>
          </w:p>
          <w:p w:rsidR="00FF30A4" w:rsidRDefault="00FF30A4" w:rsidP="00FF30A4">
            <w:pPr>
              <w:spacing w:after="0" w:line="240" w:lineRule="auto"/>
              <w:jc w:val="both"/>
              <w:rPr>
                <w:rFonts w:ascii="Century Gothic" w:hAnsi="Century Gothic" w:cs="Arial"/>
                <w:b/>
                <w:color w:val="002060"/>
                <w:lang w:val="fr-FR"/>
              </w:rPr>
            </w:pPr>
            <w:r>
              <w:rPr>
                <w:rFonts w:ascii="Century Gothic" w:hAnsi="Century Gothic" w:cs="Arial"/>
                <w:b/>
                <w:color w:val="002060"/>
                <w:lang w:val="fr-FR"/>
              </w:rPr>
              <w:t xml:space="preserve">E-mail :usadec19@gmail.com </w:t>
            </w:r>
          </w:p>
          <w:p w:rsidR="00FF30A4" w:rsidRPr="008B7A9E" w:rsidRDefault="00FF30A4" w:rsidP="00FF30A4">
            <w:pPr>
              <w:spacing w:after="0" w:line="240" w:lineRule="auto"/>
              <w:jc w:val="both"/>
              <w:rPr>
                <w:rFonts w:ascii="Century Gothic" w:hAnsi="Century Gothic" w:cs="Arial"/>
                <w:b/>
                <w:color w:val="002060"/>
                <w:lang w:val="fr-FR"/>
              </w:rPr>
            </w:pPr>
          </w:p>
        </w:tc>
      </w:tr>
      <w:tr w:rsidR="00B3408E" w:rsidRPr="008B7A9E" w:rsidTr="00E313CF">
        <w:trPr>
          <w:trHeight w:val="511"/>
        </w:trPr>
        <w:tc>
          <w:tcPr>
            <w:tcW w:w="2448" w:type="dxa"/>
            <w:shd w:val="clear" w:color="auto" w:fill="DDD9C3"/>
          </w:tcPr>
          <w:p w:rsidR="00B3408E" w:rsidRPr="008B7A9E" w:rsidRDefault="00B3408E" w:rsidP="008B7A9E">
            <w:pPr>
              <w:spacing w:after="0" w:line="240" w:lineRule="auto"/>
              <w:jc w:val="both"/>
              <w:rPr>
                <w:rFonts w:ascii="Century Gothic" w:hAnsi="Century Gothic" w:cs="Arial"/>
                <w:b/>
                <w:color w:val="000000" w:themeColor="text1"/>
                <w:lang w:val="en-GB"/>
              </w:rPr>
            </w:pPr>
            <w:r w:rsidRPr="008B7A9E">
              <w:rPr>
                <w:rFonts w:ascii="Century Gothic" w:hAnsi="Century Gothic" w:cs="Arial"/>
                <w:b/>
                <w:color w:val="000000" w:themeColor="text1"/>
                <w:lang w:val="en-GB"/>
              </w:rPr>
              <w:t>Date of report submission</w:t>
            </w:r>
          </w:p>
        </w:tc>
        <w:tc>
          <w:tcPr>
            <w:tcW w:w="7627" w:type="dxa"/>
          </w:tcPr>
          <w:p w:rsidR="00B3408E" w:rsidRPr="008B7A9E" w:rsidRDefault="001F41AD" w:rsidP="008B7A9E">
            <w:pPr>
              <w:spacing w:after="0" w:line="240" w:lineRule="auto"/>
              <w:jc w:val="both"/>
              <w:rPr>
                <w:rFonts w:ascii="Century Gothic" w:hAnsi="Century Gothic" w:cs="Arial"/>
                <w:b/>
                <w:color w:val="002060"/>
                <w:lang w:val="fr-FR"/>
              </w:rPr>
            </w:pPr>
            <w:r>
              <w:rPr>
                <w:rFonts w:ascii="Century Gothic" w:hAnsi="Century Gothic" w:cs="Arial"/>
                <w:b/>
                <w:color w:val="002060"/>
                <w:lang w:val="fr-FR"/>
              </w:rPr>
              <w:t xml:space="preserve">July </w:t>
            </w:r>
            <w:r w:rsidR="00674FDB">
              <w:rPr>
                <w:rFonts w:ascii="Century Gothic" w:hAnsi="Century Gothic" w:cs="Arial"/>
                <w:b/>
                <w:color w:val="002060"/>
                <w:lang w:val="fr-FR"/>
              </w:rPr>
              <w:t xml:space="preserve"> 10 ,</w:t>
            </w:r>
            <w:r w:rsidR="003C7F36">
              <w:rPr>
                <w:rFonts w:ascii="Century Gothic" w:hAnsi="Century Gothic" w:cs="Arial"/>
                <w:b/>
                <w:color w:val="002060"/>
                <w:lang w:val="fr-FR"/>
              </w:rPr>
              <w:t>,2024</w:t>
            </w:r>
          </w:p>
        </w:tc>
      </w:tr>
    </w:tbl>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7D69C5" w:rsidRPr="008B7A9E" w:rsidRDefault="007D69C5" w:rsidP="008B7A9E">
      <w:pPr>
        <w:spacing w:after="0" w:line="240" w:lineRule="auto"/>
        <w:jc w:val="both"/>
        <w:rPr>
          <w:rFonts w:ascii="Century Gothic" w:hAnsi="Century Gothic"/>
          <w:lang w:val="fr-FR"/>
        </w:rPr>
      </w:pPr>
    </w:p>
    <w:p w:rsidR="00240B9B" w:rsidRPr="008B7A9E" w:rsidRDefault="00240B9B" w:rsidP="008B7A9E">
      <w:pPr>
        <w:pStyle w:val="Title"/>
        <w:jc w:val="both"/>
        <w:rPr>
          <w:rFonts w:ascii="Century Gothic" w:hAnsi="Century Gothic"/>
          <w:b/>
          <w:bCs/>
          <w:color w:val="4472C4" w:themeColor="accent1"/>
          <w:sz w:val="22"/>
          <w:szCs w:val="22"/>
          <w:lang w:val="fr-FR"/>
        </w:rPr>
      </w:pPr>
    </w:p>
    <w:p w:rsidR="00540F42" w:rsidRDefault="00540F42" w:rsidP="008B7A9E">
      <w:pPr>
        <w:spacing w:after="0" w:line="240" w:lineRule="auto"/>
        <w:jc w:val="both"/>
        <w:rPr>
          <w:rFonts w:ascii="Century Gothic" w:hAnsi="Century Gothic"/>
          <w:lang w:val="fr-FR"/>
        </w:rPr>
      </w:pPr>
    </w:p>
    <w:p w:rsidR="008B7A9E" w:rsidRDefault="008B7A9E" w:rsidP="008B7A9E">
      <w:pPr>
        <w:spacing w:after="0" w:line="240" w:lineRule="auto"/>
        <w:jc w:val="both"/>
        <w:rPr>
          <w:rFonts w:ascii="Century Gothic" w:hAnsi="Century Gothic"/>
          <w:lang w:val="fr-FR"/>
        </w:rPr>
      </w:pPr>
    </w:p>
    <w:p w:rsidR="008B7A9E" w:rsidRDefault="008B7A9E" w:rsidP="008B7A9E">
      <w:pPr>
        <w:spacing w:after="0" w:line="240" w:lineRule="auto"/>
        <w:jc w:val="both"/>
        <w:rPr>
          <w:rFonts w:ascii="Century Gothic" w:hAnsi="Century Gothic"/>
          <w:lang w:val="fr-FR"/>
        </w:rPr>
      </w:pPr>
    </w:p>
    <w:p w:rsidR="008B7A9E" w:rsidRDefault="008B7A9E" w:rsidP="008B7A9E">
      <w:pPr>
        <w:spacing w:after="0" w:line="240" w:lineRule="auto"/>
        <w:jc w:val="both"/>
        <w:rPr>
          <w:rFonts w:ascii="Century Gothic" w:hAnsi="Century Gothic"/>
          <w:lang w:val="fr-FR"/>
        </w:rPr>
      </w:pPr>
    </w:p>
    <w:p w:rsidR="008B7A9E" w:rsidRDefault="008B7A9E" w:rsidP="008B7A9E">
      <w:pPr>
        <w:spacing w:after="0" w:line="240" w:lineRule="auto"/>
        <w:jc w:val="both"/>
        <w:rPr>
          <w:rFonts w:ascii="Century Gothic" w:hAnsi="Century Gothic"/>
          <w:lang w:val="fr-FR"/>
        </w:rPr>
      </w:pPr>
    </w:p>
    <w:p w:rsidR="008B7A9E" w:rsidRDefault="008B7A9E" w:rsidP="008B7A9E">
      <w:pPr>
        <w:spacing w:after="0" w:line="240" w:lineRule="auto"/>
        <w:jc w:val="both"/>
        <w:rPr>
          <w:rFonts w:ascii="Century Gothic" w:hAnsi="Century Gothic"/>
          <w:lang w:val="fr-FR"/>
        </w:rPr>
      </w:pPr>
    </w:p>
    <w:p w:rsidR="008B7A9E" w:rsidRDefault="008B7A9E" w:rsidP="008B7A9E">
      <w:pPr>
        <w:spacing w:after="0" w:line="240" w:lineRule="auto"/>
        <w:jc w:val="both"/>
        <w:rPr>
          <w:rFonts w:ascii="Century Gothic" w:hAnsi="Century Gothic"/>
          <w:lang w:val="fr-FR"/>
        </w:rPr>
      </w:pPr>
    </w:p>
    <w:p w:rsidR="008B7A9E" w:rsidRDefault="008B7A9E" w:rsidP="008B7A9E">
      <w:pPr>
        <w:spacing w:after="0" w:line="240" w:lineRule="auto"/>
        <w:jc w:val="both"/>
        <w:rPr>
          <w:rFonts w:ascii="Century Gothic" w:hAnsi="Century Gothic"/>
          <w:lang w:val="fr-FR"/>
        </w:rPr>
      </w:pPr>
    </w:p>
    <w:p w:rsidR="008B7A9E" w:rsidRDefault="008B7A9E" w:rsidP="008B7A9E">
      <w:pPr>
        <w:spacing w:after="0" w:line="240" w:lineRule="auto"/>
        <w:jc w:val="both"/>
        <w:rPr>
          <w:rFonts w:ascii="Century Gothic" w:hAnsi="Century Gothic"/>
          <w:lang w:val="fr-FR"/>
        </w:rPr>
      </w:pPr>
    </w:p>
    <w:p w:rsidR="00240B9B" w:rsidRDefault="00240B9B" w:rsidP="008B7A9E">
      <w:pPr>
        <w:pStyle w:val="Title"/>
        <w:jc w:val="both"/>
        <w:rPr>
          <w:rFonts w:ascii="Century Gothic" w:eastAsiaTheme="minorHAnsi" w:hAnsi="Century Gothic" w:cstheme="minorBidi"/>
          <w:spacing w:val="0"/>
          <w:kern w:val="0"/>
          <w:sz w:val="22"/>
          <w:szCs w:val="22"/>
          <w:lang w:val="fr-FR"/>
        </w:rPr>
      </w:pPr>
    </w:p>
    <w:p w:rsidR="003C7F36" w:rsidRPr="003C7F36" w:rsidRDefault="003C7F36" w:rsidP="003C7F36">
      <w:pPr>
        <w:rPr>
          <w:lang w:val="fr-FR"/>
        </w:rPr>
      </w:pPr>
    </w:p>
    <w:p w:rsidR="008456BC" w:rsidRPr="00DC6578" w:rsidRDefault="00F8691D" w:rsidP="00DC6578">
      <w:pPr>
        <w:pStyle w:val="Heading1"/>
        <w:spacing w:line="240" w:lineRule="auto"/>
        <w:jc w:val="both"/>
        <w:rPr>
          <w:rFonts w:ascii="Century Gothic" w:hAnsi="Century Gothic"/>
          <w:b/>
          <w:color w:val="1F3864" w:themeColor="accent1" w:themeShade="80"/>
          <w:sz w:val="22"/>
          <w:szCs w:val="22"/>
        </w:rPr>
      </w:pPr>
      <w:bookmarkStart w:id="1" w:name="_Toc65507889"/>
      <w:bookmarkStart w:id="2" w:name="_Toc78462059"/>
      <w:r w:rsidRPr="008B7A9E">
        <w:rPr>
          <w:rFonts w:ascii="Century Gothic" w:hAnsi="Century Gothic"/>
          <w:b/>
          <w:color w:val="1F3864" w:themeColor="accent1" w:themeShade="80"/>
          <w:sz w:val="22"/>
          <w:szCs w:val="22"/>
        </w:rPr>
        <w:lastRenderedPageBreak/>
        <w:t>EXECUTIVE SUMMARY</w:t>
      </w:r>
      <w:bookmarkStart w:id="3" w:name="_Toc78462061"/>
      <w:bookmarkEnd w:id="1"/>
      <w:bookmarkEnd w:id="2"/>
    </w:p>
    <w:p w:rsidR="0098304C" w:rsidRPr="0098304C" w:rsidRDefault="0098304C" w:rsidP="0098304C">
      <w:pPr>
        <w:pStyle w:val="ListParagraph"/>
        <w:spacing w:after="0" w:line="240" w:lineRule="auto"/>
        <w:ind w:left="360"/>
        <w:jc w:val="both"/>
        <w:rPr>
          <w:rFonts w:ascii="Century Gothic" w:hAnsi="Century Gothic"/>
          <w:b/>
          <w:i/>
          <w:iCs/>
        </w:rPr>
      </w:pPr>
    </w:p>
    <w:p w:rsidR="0098304C" w:rsidRPr="00407369" w:rsidRDefault="0098304C" w:rsidP="0098304C">
      <w:pPr>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The project</w:t>
      </w:r>
      <w:r w:rsidR="00526594">
        <w:rPr>
          <w:rFonts w:ascii="Century Gothic" w:eastAsia="Calibri" w:hAnsi="Century Gothic" w:cs="Times New Roman"/>
          <w:iCs/>
          <w:lang w:val="en-GB"/>
        </w:rPr>
        <w:t xml:space="preserve"> of Strengthening civic participation in the prevention an</w:t>
      </w:r>
      <w:r w:rsidR="003C7F36">
        <w:rPr>
          <w:rFonts w:ascii="Century Gothic" w:eastAsia="Calibri" w:hAnsi="Century Gothic" w:cs="Times New Roman"/>
          <w:iCs/>
          <w:lang w:val="en-GB"/>
        </w:rPr>
        <w:t>d resolution of family conflict</w:t>
      </w:r>
      <w:r>
        <w:rPr>
          <w:rFonts w:ascii="Century Gothic" w:eastAsia="Calibri" w:hAnsi="Century Gothic" w:cs="Times New Roman"/>
          <w:iCs/>
          <w:lang w:val="en-GB"/>
        </w:rPr>
        <w:t xml:space="preserve"> meet with</w:t>
      </w:r>
      <w:r w:rsidR="00DC6578">
        <w:rPr>
          <w:rFonts w:ascii="Century Gothic" w:eastAsia="Calibri" w:hAnsi="Century Gothic" w:cs="Times New Roman"/>
          <w:iCs/>
          <w:lang w:val="en-GB"/>
        </w:rPr>
        <w:t xml:space="preserve"> 12</w:t>
      </w:r>
      <w:r w:rsidR="00DC6578" w:rsidRPr="00DC6578">
        <w:rPr>
          <w:rFonts w:ascii="Century Gothic" w:eastAsia="Calibri" w:hAnsi="Century Gothic" w:cs="Times New Roman"/>
          <w:iCs/>
          <w:vertAlign w:val="superscript"/>
          <w:lang w:val="en-GB"/>
        </w:rPr>
        <w:t>th</w:t>
      </w:r>
      <w:r w:rsidR="0098590E">
        <w:rPr>
          <w:rFonts w:ascii="Century Gothic" w:eastAsia="Calibri" w:hAnsi="Century Gothic" w:cs="Times New Roman"/>
          <w:iCs/>
          <w:lang w:val="en-GB"/>
        </w:rPr>
        <w:t xml:space="preserve"> resolution of</w:t>
      </w:r>
      <w:r>
        <w:rPr>
          <w:rFonts w:ascii="Century Gothic" w:eastAsia="Calibri" w:hAnsi="Century Gothic" w:cs="Times New Roman"/>
          <w:iCs/>
          <w:lang w:val="en-GB"/>
        </w:rPr>
        <w:t xml:space="preserve"> </w:t>
      </w:r>
      <w:r w:rsidR="0098590E">
        <w:rPr>
          <w:rFonts w:ascii="Century Gothic" w:eastAsia="Calibri" w:hAnsi="Century Gothic" w:cs="Times New Roman"/>
          <w:iCs/>
          <w:lang w:val="en-GB"/>
        </w:rPr>
        <w:t>t</w:t>
      </w:r>
      <w:r w:rsidRPr="00407369">
        <w:rPr>
          <w:rFonts w:ascii="Century Gothic" w:eastAsia="Calibri" w:hAnsi="Century Gothic" w:cs="Times New Roman"/>
          <w:iCs/>
          <w:lang w:val="en-GB"/>
        </w:rPr>
        <w:t>he 18th National Dialogu</w:t>
      </w:r>
      <w:r w:rsidR="00DC6578">
        <w:rPr>
          <w:rFonts w:ascii="Century Gothic" w:eastAsia="Calibri" w:hAnsi="Century Gothic" w:cs="Times New Roman"/>
          <w:iCs/>
          <w:lang w:val="en-GB"/>
        </w:rPr>
        <w:t xml:space="preserve">e Council - Umushyikirano  and </w:t>
      </w:r>
      <w:r w:rsidRPr="00407369">
        <w:rPr>
          <w:rFonts w:ascii="Century Gothic" w:eastAsia="Calibri" w:hAnsi="Century Gothic" w:cs="Times New Roman"/>
          <w:iCs/>
          <w:lang w:val="en-GB"/>
        </w:rPr>
        <w:t>focuses on building strong and secure f</w:t>
      </w:r>
      <w:r w:rsidR="00DC6578">
        <w:rPr>
          <w:rFonts w:ascii="Century Gothic" w:eastAsia="Calibri" w:hAnsi="Century Gothic" w:cs="Times New Roman"/>
          <w:iCs/>
          <w:lang w:val="en-GB"/>
        </w:rPr>
        <w:t>amilies .</w:t>
      </w:r>
      <w:r w:rsidR="00526594">
        <w:rPr>
          <w:rFonts w:ascii="Century Gothic" w:eastAsia="Calibri" w:hAnsi="Century Gothic" w:cs="Times New Roman"/>
          <w:iCs/>
          <w:lang w:val="en-GB"/>
        </w:rPr>
        <w:t xml:space="preserve"> T</w:t>
      </w:r>
      <w:r w:rsidR="00355D37">
        <w:rPr>
          <w:rFonts w:ascii="Century Gothic" w:eastAsia="Calibri" w:hAnsi="Century Gothic" w:cs="Times New Roman"/>
          <w:iCs/>
          <w:lang w:val="en-GB"/>
        </w:rPr>
        <w:t xml:space="preserve">he project is implementing </w:t>
      </w:r>
      <w:r w:rsidR="003359EA">
        <w:rPr>
          <w:rFonts w:ascii="Century Gothic" w:eastAsia="Calibri" w:hAnsi="Century Gothic" w:cs="Times New Roman"/>
          <w:iCs/>
          <w:lang w:val="en-GB"/>
        </w:rPr>
        <w:t xml:space="preserve"> </w:t>
      </w:r>
      <w:r w:rsidR="003C7F36">
        <w:rPr>
          <w:rFonts w:ascii="Century Gothic" w:eastAsia="Calibri" w:hAnsi="Century Gothic" w:cs="Times New Roman"/>
          <w:iCs/>
          <w:lang w:val="en-GB"/>
        </w:rPr>
        <w:t xml:space="preserve"> in </w:t>
      </w:r>
      <w:r w:rsidR="001F41AD">
        <w:rPr>
          <w:rFonts w:ascii="Century Gothic" w:eastAsia="Calibri" w:hAnsi="Century Gothic" w:cs="Times New Roman"/>
          <w:iCs/>
          <w:lang w:val="en-GB"/>
        </w:rPr>
        <w:t xml:space="preserve"> </w:t>
      </w:r>
      <w:r w:rsidR="003C7F36">
        <w:rPr>
          <w:rFonts w:ascii="Century Gothic" w:eastAsia="Calibri" w:hAnsi="Century Gothic" w:cs="Times New Roman"/>
          <w:iCs/>
          <w:lang w:val="en-GB"/>
        </w:rPr>
        <w:t xml:space="preserve">BUGARAMA  Sector ,RUSIZI </w:t>
      </w:r>
      <w:r w:rsidR="00492497">
        <w:rPr>
          <w:rFonts w:ascii="Century Gothic" w:eastAsia="Calibri" w:hAnsi="Century Gothic" w:cs="Times New Roman"/>
          <w:iCs/>
          <w:lang w:val="en-GB"/>
        </w:rPr>
        <w:t xml:space="preserve"> District </w:t>
      </w:r>
      <w:r w:rsidR="003C7F36">
        <w:rPr>
          <w:rFonts w:ascii="Century Gothic" w:eastAsia="Calibri" w:hAnsi="Century Gothic" w:cs="Times New Roman"/>
          <w:iCs/>
          <w:lang w:val="en-GB"/>
        </w:rPr>
        <w:t xml:space="preserve">from March  to July  2024 </w:t>
      </w:r>
      <w:r w:rsidR="00526594">
        <w:rPr>
          <w:rFonts w:ascii="Century Gothic" w:eastAsia="Calibri" w:hAnsi="Century Gothic" w:cs="Times New Roman"/>
          <w:iCs/>
          <w:lang w:val="en-GB"/>
        </w:rPr>
        <w:t xml:space="preserve"> by USADEC in partnership with Never Again Rwanda</w:t>
      </w:r>
      <w:r>
        <w:rPr>
          <w:rFonts w:ascii="Century Gothic" w:eastAsia="Calibri" w:hAnsi="Century Gothic" w:cs="Times New Roman"/>
          <w:iCs/>
          <w:lang w:val="en-GB"/>
        </w:rPr>
        <w:t xml:space="preserve"> . </w:t>
      </w:r>
    </w:p>
    <w:p w:rsidR="0098304C" w:rsidRDefault="0098304C" w:rsidP="0098304C">
      <w:pPr>
        <w:spacing w:after="0" w:line="240" w:lineRule="auto"/>
        <w:jc w:val="both"/>
        <w:rPr>
          <w:rFonts w:ascii="Century Gothic" w:eastAsia="Calibri" w:hAnsi="Century Gothic" w:cs="Times New Roman"/>
          <w:iCs/>
          <w:lang w:val="en-GB"/>
        </w:rPr>
      </w:pPr>
      <w:r w:rsidRPr="00DC6578">
        <w:rPr>
          <w:rFonts w:ascii="Century Gothic" w:hAnsi="Century Gothic"/>
          <w:sz w:val="24"/>
          <w:szCs w:val="24"/>
        </w:rPr>
        <w:t>The</w:t>
      </w:r>
      <w:r w:rsidRPr="00DC6578">
        <w:rPr>
          <w:rFonts w:ascii="Century Gothic" w:eastAsia="Calibri" w:hAnsi="Century Gothic" w:cs="Times New Roman"/>
          <w:iCs/>
          <w:lang w:val="en-GB"/>
        </w:rPr>
        <w:t xml:space="preserve"> main</w:t>
      </w:r>
      <w:r w:rsidRPr="00EC3512">
        <w:rPr>
          <w:rFonts w:ascii="Century Gothic" w:eastAsia="Calibri" w:hAnsi="Century Gothic" w:cs="Times New Roman"/>
          <w:b/>
          <w:iCs/>
          <w:lang w:val="en-GB"/>
        </w:rPr>
        <w:t xml:space="preserve"> </w:t>
      </w:r>
      <w:r w:rsidRPr="00DC6578">
        <w:rPr>
          <w:rFonts w:ascii="Century Gothic" w:eastAsia="Calibri" w:hAnsi="Century Gothic" w:cs="Times New Roman"/>
          <w:iCs/>
          <w:lang w:val="en-GB"/>
        </w:rPr>
        <w:t>objective</w:t>
      </w:r>
      <w:r w:rsidRPr="00355D37">
        <w:rPr>
          <w:rFonts w:ascii="Century Gothic" w:eastAsia="Calibri" w:hAnsi="Century Gothic" w:cs="Times New Roman"/>
          <w:iCs/>
          <w:lang w:val="en-GB"/>
        </w:rPr>
        <w:t xml:space="preserve"> of the project</w:t>
      </w:r>
      <w:r w:rsidRPr="00407369">
        <w:rPr>
          <w:rFonts w:ascii="Century Gothic" w:eastAsia="Calibri" w:hAnsi="Century Gothic" w:cs="Times New Roman"/>
          <w:iCs/>
          <w:lang w:val="en-GB"/>
        </w:rPr>
        <w:t xml:space="preserve"> is contributing in building strong and secure families with focus on preventing   and resolving family conflic</w:t>
      </w:r>
      <w:r w:rsidR="00492497">
        <w:rPr>
          <w:rFonts w:ascii="Century Gothic" w:eastAsia="Calibri" w:hAnsi="Century Gothic" w:cs="Times New Roman"/>
          <w:iCs/>
          <w:lang w:val="en-GB"/>
        </w:rPr>
        <w:t xml:space="preserve">ts </w:t>
      </w:r>
    </w:p>
    <w:p w:rsidR="0098304C" w:rsidRPr="00DC6578" w:rsidRDefault="0098304C" w:rsidP="0098304C">
      <w:pPr>
        <w:spacing w:after="0" w:line="240" w:lineRule="auto"/>
        <w:jc w:val="both"/>
        <w:rPr>
          <w:rFonts w:ascii="Century Gothic" w:eastAsia="Calibri" w:hAnsi="Century Gothic" w:cs="Times New Roman"/>
          <w:iCs/>
          <w:lang w:val="en-GB"/>
        </w:rPr>
      </w:pPr>
      <w:r w:rsidRPr="00DC6578">
        <w:rPr>
          <w:rFonts w:ascii="Century Gothic" w:eastAsia="Calibri" w:hAnsi="Century Gothic" w:cs="Times New Roman"/>
          <w:iCs/>
          <w:lang w:val="en-GB"/>
        </w:rPr>
        <w:t xml:space="preserve">The specific objectives are </w:t>
      </w:r>
    </w:p>
    <w:p w:rsidR="0098304C" w:rsidRDefault="0098304C" w:rsidP="00871053">
      <w:pPr>
        <w:pStyle w:val="ListParagraph"/>
        <w:numPr>
          <w:ilvl w:val="0"/>
          <w:numId w:val="17"/>
        </w:numPr>
        <w:jc w:val="both"/>
        <w:rPr>
          <w:rFonts w:ascii="Century Gothic" w:eastAsia="Calibri" w:hAnsi="Century Gothic" w:cs="Times New Roman"/>
          <w:iCs/>
          <w:lang w:val="en-GB"/>
        </w:rPr>
      </w:pPr>
      <w:r w:rsidRPr="00871053">
        <w:rPr>
          <w:rFonts w:ascii="Century Gothic" w:eastAsia="Calibri" w:hAnsi="Century Gothic" w:cs="Times New Roman"/>
          <w:iCs/>
          <w:lang w:val="en-GB"/>
        </w:rPr>
        <w:t>To strengthen</w:t>
      </w:r>
      <w:r w:rsidR="00355D37" w:rsidRPr="00871053">
        <w:rPr>
          <w:rFonts w:ascii="Century Gothic" w:eastAsia="Calibri" w:hAnsi="Century Gothic" w:cs="Times New Roman"/>
          <w:iCs/>
          <w:lang w:val="en-GB"/>
        </w:rPr>
        <w:t xml:space="preserve"> </w:t>
      </w:r>
      <w:r w:rsidR="003E461E" w:rsidRPr="00871053">
        <w:rPr>
          <w:rFonts w:ascii="Century Gothic" w:eastAsia="Calibri" w:hAnsi="Century Gothic" w:cs="Times New Roman"/>
          <w:iCs/>
          <w:lang w:val="en-GB"/>
        </w:rPr>
        <w:t xml:space="preserve"> </w:t>
      </w:r>
      <w:r w:rsidR="00355D37" w:rsidRPr="00871053">
        <w:rPr>
          <w:rFonts w:ascii="Century Gothic" w:eastAsia="Calibri" w:hAnsi="Century Gothic" w:cs="Times New Roman"/>
          <w:iCs/>
          <w:lang w:val="en-GB"/>
        </w:rPr>
        <w:t>stakeholders</w:t>
      </w:r>
      <w:r w:rsidR="003E461E" w:rsidRPr="00871053">
        <w:rPr>
          <w:rFonts w:ascii="Century Gothic" w:eastAsia="Calibri" w:hAnsi="Century Gothic" w:cs="Times New Roman"/>
          <w:iCs/>
          <w:lang w:val="en-GB"/>
        </w:rPr>
        <w:t xml:space="preserve"> </w:t>
      </w:r>
      <w:r w:rsidR="00355D37" w:rsidRPr="00871053">
        <w:rPr>
          <w:rFonts w:ascii="Century Gothic" w:eastAsia="Calibri" w:hAnsi="Century Gothic" w:cs="Times New Roman"/>
          <w:iCs/>
          <w:lang w:val="en-GB"/>
        </w:rPr>
        <w:t xml:space="preserve"> including </w:t>
      </w:r>
      <w:r w:rsidRPr="00871053">
        <w:rPr>
          <w:rFonts w:ascii="Century Gothic" w:eastAsia="Calibri" w:hAnsi="Century Gothic" w:cs="Times New Roman"/>
          <w:iCs/>
          <w:lang w:val="en-GB"/>
        </w:rPr>
        <w:t xml:space="preserve"> local authorities, FBO leaders and community in challenging causes of conflicts and family violence that prevail in th</w:t>
      </w:r>
      <w:r w:rsidR="003E461E" w:rsidRPr="00871053">
        <w:rPr>
          <w:rFonts w:ascii="Century Gothic" w:eastAsia="Calibri" w:hAnsi="Century Gothic" w:cs="Times New Roman"/>
          <w:iCs/>
          <w:lang w:val="en-GB"/>
        </w:rPr>
        <w:t xml:space="preserve">e project area </w:t>
      </w:r>
    </w:p>
    <w:p w:rsidR="0098304C" w:rsidRDefault="0098304C" w:rsidP="00871053">
      <w:pPr>
        <w:pStyle w:val="ListParagraph"/>
        <w:numPr>
          <w:ilvl w:val="0"/>
          <w:numId w:val="17"/>
        </w:numPr>
        <w:jc w:val="both"/>
        <w:rPr>
          <w:rFonts w:ascii="Century Gothic" w:eastAsia="Calibri" w:hAnsi="Century Gothic" w:cs="Times New Roman"/>
          <w:iCs/>
          <w:lang w:val="en-GB"/>
        </w:rPr>
      </w:pPr>
      <w:r w:rsidRPr="00871053">
        <w:rPr>
          <w:rFonts w:ascii="Century Gothic" w:eastAsia="Calibri" w:hAnsi="Century Gothic" w:cs="Times New Roman"/>
          <w:iCs/>
          <w:lang w:val="en-GB"/>
        </w:rPr>
        <w:t xml:space="preserve">To enhance and contribute to conflict prevention and resolution engaging women, men, youth and other members of the community through media campaigns and dialogues. </w:t>
      </w:r>
    </w:p>
    <w:p w:rsidR="00871053" w:rsidRPr="00871053" w:rsidRDefault="0098304C" w:rsidP="00871053">
      <w:pPr>
        <w:pStyle w:val="ListParagraph"/>
        <w:numPr>
          <w:ilvl w:val="0"/>
          <w:numId w:val="17"/>
        </w:numPr>
        <w:jc w:val="both"/>
        <w:rPr>
          <w:rFonts w:ascii="Century Gothic" w:eastAsia="Calibri" w:hAnsi="Century Gothic" w:cs="Times New Roman"/>
          <w:iCs/>
          <w:lang w:val="en-GB"/>
        </w:rPr>
      </w:pPr>
      <w:r w:rsidRPr="00871053">
        <w:rPr>
          <w:rFonts w:ascii="Century Gothic" w:eastAsia="Calibri" w:hAnsi="Century Gothic" w:cs="Times New Roman"/>
          <w:iCs/>
          <w:lang w:val="en-GB"/>
        </w:rPr>
        <w:t>To contribute to the reduction and mitigation of family conflicts through mutual and peaceful conflict resolution measures and social support</w:t>
      </w:r>
      <w:r w:rsidR="008E4613">
        <w:rPr>
          <w:rFonts w:ascii="Century Gothic" w:eastAsia="Calibri" w:hAnsi="Century Gothic" w:cs="Times New Roman"/>
          <w:iCs/>
          <w:lang w:val="en-GB"/>
        </w:rPr>
        <w:t xml:space="preserve">  </w:t>
      </w:r>
    </w:p>
    <w:p w:rsidR="00871053" w:rsidRPr="0098590E" w:rsidRDefault="003E461E" w:rsidP="00871053">
      <w:pPr>
        <w:spacing w:after="200" w:line="240" w:lineRule="auto"/>
        <w:rPr>
          <w:rFonts w:ascii="Century Gothic" w:eastAsia="Calibri" w:hAnsi="Century Gothic" w:cs="Times New Roman"/>
          <w:b/>
          <w:iCs/>
          <w:lang w:val="en-GB"/>
        </w:rPr>
      </w:pPr>
      <w:r w:rsidRPr="00871053">
        <w:rPr>
          <w:rFonts w:ascii="Century Gothic" w:eastAsia="Calibri" w:hAnsi="Century Gothic" w:cs="Times New Roman"/>
          <w:iCs/>
          <w:lang w:val="en-GB"/>
        </w:rPr>
        <w:t>T</w:t>
      </w:r>
      <w:r w:rsidR="001F41AD">
        <w:rPr>
          <w:rFonts w:ascii="Century Gothic" w:eastAsia="Calibri" w:hAnsi="Century Gothic" w:cs="Times New Roman"/>
          <w:iCs/>
          <w:lang w:val="en-GB"/>
        </w:rPr>
        <w:t xml:space="preserve">he  final </w:t>
      </w:r>
      <w:r w:rsidR="00267001" w:rsidRPr="00871053">
        <w:rPr>
          <w:rFonts w:ascii="Century Gothic" w:eastAsia="Calibri" w:hAnsi="Century Gothic" w:cs="Times New Roman"/>
          <w:iCs/>
          <w:lang w:val="en-GB"/>
        </w:rPr>
        <w:t>reporting period covers the</w:t>
      </w:r>
      <w:r w:rsidR="001F41AD">
        <w:rPr>
          <w:rFonts w:ascii="Century Gothic" w:eastAsia="Calibri" w:hAnsi="Century Gothic" w:cs="Times New Roman"/>
          <w:iCs/>
          <w:lang w:val="en-GB"/>
        </w:rPr>
        <w:t xml:space="preserve"> project </w:t>
      </w:r>
      <w:r w:rsidR="00267001" w:rsidRPr="00871053">
        <w:rPr>
          <w:rFonts w:ascii="Century Gothic" w:eastAsia="Calibri" w:hAnsi="Century Gothic" w:cs="Times New Roman"/>
          <w:iCs/>
          <w:lang w:val="en-GB"/>
        </w:rPr>
        <w:t xml:space="preserve"> activities implemented during the f</w:t>
      </w:r>
      <w:r w:rsidR="00871053">
        <w:rPr>
          <w:rFonts w:ascii="Century Gothic" w:eastAsia="Calibri" w:hAnsi="Century Gothic" w:cs="Times New Roman"/>
          <w:iCs/>
          <w:lang w:val="en-GB"/>
        </w:rPr>
        <w:t xml:space="preserve">irst </w:t>
      </w:r>
      <w:r w:rsidR="001F41AD">
        <w:rPr>
          <w:rFonts w:ascii="Century Gothic" w:eastAsia="Calibri" w:hAnsi="Century Gothic" w:cs="Times New Roman"/>
          <w:iCs/>
          <w:lang w:val="en-GB"/>
        </w:rPr>
        <w:t xml:space="preserve"> and second instalment </w:t>
      </w:r>
      <w:r w:rsidR="00871053">
        <w:rPr>
          <w:rFonts w:ascii="Century Gothic" w:eastAsia="Calibri" w:hAnsi="Century Gothic" w:cs="Times New Roman"/>
          <w:iCs/>
          <w:lang w:val="en-GB"/>
        </w:rPr>
        <w:t xml:space="preserve"> of the project </w:t>
      </w:r>
      <w:r w:rsidR="001F41AD">
        <w:rPr>
          <w:rFonts w:ascii="Century Gothic" w:eastAsia="Calibri" w:hAnsi="Century Gothic" w:cs="Times New Roman"/>
          <w:iCs/>
          <w:lang w:val="en-GB"/>
        </w:rPr>
        <w:t xml:space="preserve"> from  March  to July </w:t>
      </w:r>
      <w:r w:rsidR="003359EA">
        <w:rPr>
          <w:rFonts w:ascii="Century Gothic" w:eastAsia="Calibri" w:hAnsi="Century Gothic" w:cs="Times New Roman"/>
          <w:iCs/>
          <w:lang w:val="en-GB"/>
        </w:rPr>
        <w:t xml:space="preserve"> </w:t>
      </w:r>
      <w:r w:rsidR="00041D49" w:rsidRPr="008D1339">
        <w:rPr>
          <w:rFonts w:ascii="Century Gothic" w:eastAsia="Calibri" w:hAnsi="Century Gothic" w:cs="Times New Roman"/>
          <w:iCs/>
          <w:lang w:val="en-GB"/>
        </w:rPr>
        <w:t>2024</w:t>
      </w:r>
      <w:r w:rsidR="003359EA" w:rsidRPr="008D1339">
        <w:rPr>
          <w:rFonts w:ascii="Century Gothic" w:eastAsia="Calibri" w:hAnsi="Century Gothic" w:cs="Times New Roman"/>
          <w:iCs/>
          <w:lang w:val="en-GB"/>
        </w:rPr>
        <w:t xml:space="preserve"> </w:t>
      </w:r>
      <w:r w:rsidR="00D87786" w:rsidRPr="008D1339">
        <w:rPr>
          <w:rFonts w:ascii="Century Gothic" w:eastAsia="Calibri" w:hAnsi="Century Gothic" w:cs="Times New Roman"/>
          <w:iCs/>
          <w:lang w:val="en-GB"/>
        </w:rPr>
        <w:t xml:space="preserve">  </w:t>
      </w:r>
      <w:r w:rsidR="008D1339" w:rsidRPr="008D1339">
        <w:rPr>
          <w:rFonts w:ascii="Century Gothic" w:eastAsia="Calibri" w:hAnsi="Century Gothic" w:cs="Times New Roman"/>
          <w:iCs/>
          <w:lang w:val="en-GB"/>
        </w:rPr>
        <w:t>specifically</w:t>
      </w:r>
      <w:r w:rsidR="008D1339">
        <w:rPr>
          <w:rFonts w:ascii="Century Gothic" w:eastAsia="Calibri" w:hAnsi="Century Gothic" w:cs="Times New Roman"/>
          <w:b/>
          <w:iCs/>
          <w:lang w:val="en-GB"/>
        </w:rPr>
        <w:t xml:space="preserve"> </w:t>
      </w:r>
      <w:r w:rsidR="00871053" w:rsidRPr="0098590E">
        <w:rPr>
          <w:rFonts w:ascii="Century Gothic" w:eastAsia="Calibri" w:hAnsi="Century Gothic" w:cs="Times New Roman"/>
          <w:b/>
          <w:iCs/>
          <w:lang w:val="en-GB"/>
        </w:rPr>
        <w:t xml:space="preserve"> </w:t>
      </w:r>
      <w:r w:rsidR="00D87786" w:rsidRPr="0098590E">
        <w:rPr>
          <w:rFonts w:ascii="Century Gothic" w:eastAsia="Calibri" w:hAnsi="Century Gothic" w:cs="Times New Roman"/>
          <w:b/>
          <w:iCs/>
          <w:lang w:val="en-GB"/>
        </w:rPr>
        <w:t xml:space="preserve"> </w:t>
      </w:r>
    </w:p>
    <w:p w:rsidR="00871053" w:rsidRDefault="00871053" w:rsidP="00871053">
      <w:pPr>
        <w:spacing w:after="200" w:line="240" w:lineRule="auto"/>
        <w:rPr>
          <w:rFonts w:ascii="Century Gothic" w:eastAsia="Calibri" w:hAnsi="Century Gothic" w:cs="Times New Roman"/>
          <w:iCs/>
          <w:lang w:val="en-GB"/>
        </w:rPr>
      </w:pPr>
      <w:r w:rsidRPr="003359EA">
        <w:rPr>
          <w:rFonts w:ascii="Century Gothic" w:eastAsia="Calibri" w:hAnsi="Century Gothic" w:cs="Times New Roman"/>
          <w:iCs/>
          <w:lang w:val="en-GB"/>
        </w:rPr>
        <w:t xml:space="preserve"> </w:t>
      </w:r>
      <w:r w:rsidRPr="00AB532D">
        <w:rPr>
          <w:rFonts w:ascii="Century Gothic" w:eastAsia="Calibri" w:hAnsi="Century Gothic" w:cs="Times New Roman"/>
          <w:b/>
          <w:iCs/>
          <w:lang w:val="en-GB"/>
        </w:rPr>
        <w:t>1 -</w:t>
      </w:r>
      <w:r w:rsidR="00267001" w:rsidRPr="00AB532D">
        <w:rPr>
          <w:rFonts w:ascii="Century Gothic" w:eastAsia="Calibri" w:hAnsi="Century Gothic" w:cs="Times New Roman"/>
          <w:b/>
          <w:iCs/>
          <w:lang w:val="en-GB"/>
        </w:rPr>
        <w:t xml:space="preserve"> introduction of the p</w:t>
      </w:r>
      <w:r w:rsidR="00041D49" w:rsidRPr="00AB532D">
        <w:rPr>
          <w:rFonts w:ascii="Century Gothic" w:eastAsia="Calibri" w:hAnsi="Century Gothic" w:cs="Times New Roman"/>
          <w:b/>
          <w:iCs/>
          <w:lang w:val="en-GB"/>
        </w:rPr>
        <w:t xml:space="preserve">roject to local authorities and </w:t>
      </w:r>
      <w:r w:rsidR="00267001" w:rsidRPr="00AB532D">
        <w:rPr>
          <w:rFonts w:ascii="Century Gothic" w:eastAsia="Calibri" w:hAnsi="Century Gothic" w:cs="Times New Roman"/>
          <w:b/>
          <w:iCs/>
          <w:lang w:val="en-GB"/>
        </w:rPr>
        <w:t>stakeholders</w:t>
      </w:r>
      <w:r w:rsidR="003359EA" w:rsidRPr="003359EA">
        <w:rPr>
          <w:rFonts w:ascii="Century Gothic" w:eastAsia="Calibri" w:hAnsi="Century Gothic" w:cs="Times New Roman"/>
          <w:iCs/>
          <w:lang w:val="en-GB"/>
        </w:rPr>
        <w:t xml:space="preserve"> at </w:t>
      </w:r>
      <w:r w:rsidR="003359EA">
        <w:rPr>
          <w:rFonts w:ascii="Century Gothic" w:eastAsia="Calibri" w:hAnsi="Century Gothic" w:cs="Times New Roman"/>
          <w:iCs/>
          <w:lang w:val="en-GB"/>
        </w:rPr>
        <w:t xml:space="preserve">  BUGARAMA   sector and  RUSIZI </w:t>
      </w:r>
      <w:r w:rsidR="00041D49" w:rsidRPr="003359EA">
        <w:rPr>
          <w:rFonts w:ascii="Century Gothic" w:eastAsia="Calibri" w:hAnsi="Century Gothic" w:cs="Times New Roman"/>
          <w:iCs/>
          <w:lang w:val="en-GB"/>
        </w:rPr>
        <w:t xml:space="preserve"> District </w:t>
      </w:r>
      <w:r w:rsidR="003359EA" w:rsidRPr="003359EA">
        <w:rPr>
          <w:rFonts w:ascii="Century Gothic" w:eastAsia="Calibri" w:hAnsi="Century Gothic" w:cs="Times New Roman"/>
          <w:iCs/>
          <w:lang w:val="en-GB"/>
        </w:rPr>
        <w:t xml:space="preserve"> level</w:t>
      </w:r>
      <w:r w:rsidR="003359EA">
        <w:rPr>
          <w:rFonts w:ascii="Century Gothic" w:eastAsia="Calibri" w:hAnsi="Century Gothic" w:cs="Times New Roman"/>
          <w:b/>
          <w:iCs/>
          <w:lang w:val="en-GB"/>
        </w:rPr>
        <w:t xml:space="preserve"> </w:t>
      </w:r>
      <w:r w:rsidR="00DC6578">
        <w:rPr>
          <w:rFonts w:ascii="Century Gothic" w:eastAsia="Calibri" w:hAnsi="Century Gothic" w:cs="Times New Roman"/>
          <w:iCs/>
          <w:lang w:val="en-GB"/>
        </w:rPr>
        <w:t xml:space="preserve"> to justify the context, </w:t>
      </w:r>
      <w:r w:rsidR="00267001" w:rsidRPr="00871053">
        <w:rPr>
          <w:rFonts w:ascii="Century Gothic" w:eastAsia="Calibri" w:hAnsi="Century Gothic" w:cs="Times New Roman"/>
          <w:iCs/>
          <w:lang w:val="en-GB"/>
        </w:rPr>
        <w:t xml:space="preserve"> relevance and objectives of the project, the role of all and everyone in the</w:t>
      </w:r>
      <w:r>
        <w:rPr>
          <w:rFonts w:ascii="Century Gothic" w:eastAsia="Calibri" w:hAnsi="Century Gothic" w:cs="Times New Roman"/>
          <w:iCs/>
          <w:lang w:val="en-GB"/>
        </w:rPr>
        <w:t xml:space="preserve"> project  implementation , monitoring and evaluation;</w:t>
      </w:r>
      <w:r w:rsidR="00041D49">
        <w:rPr>
          <w:rFonts w:ascii="Century Gothic" w:eastAsia="Calibri" w:hAnsi="Century Gothic" w:cs="Times New Roman"/>
          <w:iCs/>
          <w:lang w:val="en-GB"/>
        </w:rPr>
        <w:t xml:space="preserve"> </w:t>
      </w:r>
    </w:p>
    <w:p w:rsidR="00AB532D" w:rsidRDefault="00871053" w:rsidP="00144E58">
      <w:pPr>
        <w:spacing w:after="120" w:line="240" w:lineRule="auto"/>
        <w:jc w:val="both"/>
        <w:rPr>
          <w:rFonts w:ascii="Century Gothic" w:eastAsia="Calibri" w:hAnsi="Century Gothic" w:cs="Times New Roman"/>
          <w:iCs/>
          <w:lang w:val="en-GB"/>
        </w:rPr>
      </w:pPr>
      <w:r w:rsidRPr="00AB532D">
        <w:rPr>
          <w:rFonts w:ascii="Century Gothic" w:eastAsia="Calibri" w:hAnsi="Century Gothic" w:cs="Times New Roman"/>
          <w:b/>
          <w:iCs/>
          <w:lang w:val="en-GB"/>
        </w:rPr>
        <w:t>2- C</w:t>
      </w:r>
      <w:r w:rsidR="00267001" w:rsidRPr="00AB532D">
        <w:rPr>
          <w:rFonts w:ascii="Century Gothic" w:eastAsia="Calibri" w:hAnsi="Century Gothic" w:cs="Times New Roman"/>
          <w:b/>
          <w:iCs/>
          <w:lang w:val="en-GB"/>
        </w:rPr>
        <w:t>onduct KAP baseline survey</w:t>
      </w:r>
      <w:r w:rsidR="00F9035A" w:rsidRPr="00AB532D">
        <w:rPr>
          <w:rFonts w:ascii="Century Gothic" w:eastAsia="Calibri" w:hAnsi="Century Gothic" w:cs="Times New Roman"/>
          <w:b/>
          <w:iCs/>
          <w:lang w:val="en-GB"/>
        </w:rPr>
        <w:t xml:space="preserve"> </w:t>
      </w:r>
      <w:r w:rsidR="00757C82" w:rsidRPr="00AB532D">
        <w:rPr>
          <w:rFonts w:ascii="Century Gothic" w:eastAsia="Calibri" w:hAnsi="Century Gothic" w:cs="Times New Roman"/>
          <w:b/>
          <w:iCs/>
          <w:lang w:val="en-GB"/>
        </w:rPr>
        <w:t>of 3 days</w:t>
      </w:r>
      <w:r w:rsidR="00F9035A">
        <w:rPr>
          <w:rFonts w:ascii="Century Gothic" w:eastAsia="Calibri" w:hAnsi="Century Gothic" w:cs="Times New Roman"/>
          <w:iCs/>
          <w:lang w:val="en-GB"/>
        </w:rPr>
        <w:t xml:space="preserve"> </w:t>
      </w:r>
      <w:r w:rsidR="00EC3512">
        <w:rPr>
          <w:rFonts w:ascii="Century Gothic" w:eastAsia="Calibri" w:hAnsi="Century Gothic" w:cs="Times New Roman"/>
          <w:iCs/>
          <w:lang w:val="en-GB"/>
        </w:rPr>
        <w:t xml:space="preserve">to </w:t>
      </w:r>
      <w:r w:rsidR="00EC3512" w:rsidRPr="00EC3512">
        <w:rPr>
          <w:rFonts w:ascii="Century Gothic" w:eastAsia="Calibri" w:hAnsi="Century Gothic" w:cs="Times New Roman"/>
          <w:iCs/>
          <w:lang w:val="en-GB"/>
        </w:rPr>
        <w:t>carry out an assessment on the existe</w:t>
      </w:r>
      <w:r w:rsidR="00041D49">
        <w:rPr>
          <w:rFonts w:ascii="Century Gothic" w:eastAsia="Calibri" w:hAnsi="Century Gothic" w:cs="Times New Roman"/>
          <w:iCs/>
          <w:lang w:val="en-GB"/>
        </w:rPr>
        <w:t>nce of family conflicts and</w:t>
      </w:r>
      <w:r w:rsidR="003359EA">
        <w:rPr>
          <w:rFonts w:ascii="Century Gothic" w:eastAsia="Calibri" w:hAnsi="Century Gothic" w:cs="Times New Roman"/>
          <w:iCs/>
          <w:lang w:val="en-GB"/>
        </w:rPr>
        <w:t xml:space="preserve"> </w:t>
      </w:r>
      <w:r w:rsidR="00EC3512" w:rsidRPr="00EC3512">
        <w:rPr>
          <w:rFonts w:ascii="Century Gothic" w:eastAsia="Calibri" w:hAnsi="Century Gothic" w:cs="Times New Roman"/>
          <w:iCs/>
          <w:lang w:val="en-GB"/>
        </w:rPr>
        <w:t>Kn</w:t>
      </w:r>
      <w:r w:rsidR="003359EA">
        <w:rPr>
          <w:rFonts w:ascii="Century Gothic" w:eastAsia="Calibri" w:hAnsi="Century Gothic" w:cs="Times New Roman"/>
          <w:iCs/>
          <w:lang w:val="en-GB"/>
        </w:rPr>
        <w:t>owledge attitude, and practice</w:t>
      </w:r>
      <w:r w:rsidR="00A702D9">
        <w:rPr>
          <w:rFonts w:ascii="Century Gothic" w:eastAsia="Calibri" w:hAnsi="Century Gothic" w:cs="Times New Roman"/>
          <w:iCs/>
          <w:lang w:val="en-GB"/>
        </w:rPr>
        <w:t xml:space="preserve"> from 45 persons </w:t>
      </w:r>
      <w:r w:rsidR="00EC3512" w:rsidRPr="00EC3512">
        <w:rPr>
          <w:rFonts w:ascii="Century Gothic" w:eastAsia="Calibri" w:hAnsi="Century Gothic" w:cs="Times New Roman"/>
          <w:iCs/>
          <w:lang w:val="en-GB"/>
        </w:rPr>
        <w:t>about conflict prevention and</w:t>
      </w:r>
      <w:r w:rsidR="00AB532D">
        <w:rPr>
          <w:rFonts w:ascii="Century Gothic" w:eastAsia="Calibri" w:hAnsi="Century Gothic" w:cs="Times New Roman"/>
          <w:iCs/>
          <w:lang w:val="en-GB"/>
        </w:rPr>
        <w:t xml:space="preserve"> </w:t>
      </w:r>
      <w:r w:rsidR="00EC3512" w:rsidRPr="00EC3512">
        <w:rPr>
          <w:rFonts w:ascii="Century Gothic" w:eastAsia="Calibri" w:hAnsi="Century Gothic" w:cs="Times New Roman"/>
          <w:iCs/>
          <w:lang w:val="en-GB"/>
        </w:rPr>
        <w:t>resolution within the project benefici</w:t>
      </w:r>
      <w:r w:rsidR="003359EA">
        <w:rPr>
          <w:rFonts w:ascii="Century Gothic" w:eastAsia="Calibri" w:hAnsi="Century Gothic" w:cs="Times New Roman"/>
          <w:iCs/>
          <w:lang w:val="en-GB"/>
        </w:rPr>
        <w:t>aries from 3 cells</w:t>
      </w:r>
      <w:r w:rsidR="00EC3512">
        <w:rPr>
          <w:rFonts w:ascii="Century Gothic" w:eastAsia="Calibri" w:hAnsi="Century Gothic" w:cs="Times New Roman"/>
          <w:iCs/>
          <w:lang w:val="en-GB"/>
        </w:rPr>
        <w:t xml:space="preserve"> of </w:t>
      </w:r>
      <w:r w:rsidR="003359EA">
        <w:rPr>
          <w:rFonts w:ascii="Century Gothic" w:eastAsia="Calibri" w:hAnsi="Century Gothic" w:cs="Times New Roman"/>
          <w:iCs/>
          <w:lang w:val="en-GB"/>
        </w:rPr>
        <w:t xml:space="preserve">BUGARAMA </w:t>
      </w:r>
      <w:r w:rsidR="00EC3512">
        <w:rPr>
          <w:rFonts w:ascii="Century Gothic" w:eastAsia="Calibri" w:hAnsi="Century Gothic" w:cs="Times New Roman"/>
          <w:iCs/>
          <w:lang w:val="en-GB"/>
        </w:rPr>
        <w:t xml:space="preserve">sector  </w:t>
      </w:r>
      <w:r w:rsidR="00267001" w:rsidRPr="00871053">
        <w:rPr>
          <w:rFonts w:ascii="Century Gothic" w:eastAsia="Calibri" w:hAnsi="Century Gothic" w:cs="Times New Roman"/>
          <w:iCs/>
          <w:lang w:val="en-GB"/>
        </w:rPr>
        <w:t xml:space="preserve"> to </w:t>
      </w:r>
      <w:r w:rsidR="00EC3512" w:rsidRPr="00871053">
        <w:rPr>
          <w:rFonts w:ascii="Century Gothic" w:eastAsia="Calibri" w:hAnsi="Century Gothic" w:cs="Times New Roman"/>
          <w:iCs/>
          <w:lang w:val="en-GB"/>
        </w:rPr>
        <w:t>analyse</w:t>
      </w:r>
      <w:r w:rsidR="00757C82">
        <w:rPr>
          <w:rFonts w:ascii="Century Gothic" w:eastAsia="Calibri" w:hAnsi="Century Gothic" w:cs="Times New Roman"/>
          <w:iCs/>
          <w:lang w:val="en-GB"/>
        </w:rPr>
        <w:t xml:space="preserve"> the </w:t>
      </w:r>
      <w:r w:rsidR="00AB532D">
        <w:rPr>
          <w:rFonts w:ascii="Century Gothic" w:eastAsia="Calibri" w:hAnsi="Century Gothic" w:cs="Times New Roman"/>
          <w:iCs/>
          <w:lang w:val="en-GB"/>
        </w:rPr>
        <w:t xml:space="preserve">current </w:t>
      </w:r>
      <w:r w:rsidR="00267001" w:rsidRPr="00871053">
        <w:rPr>
          <w:rFonts w:ascii="Century Gothic" w:eastAsia="Calibri" w:hAnsi="Century Gothic" w:cs="Times New Roman"/>
          <w:iCs/>
          <w:lang w:val="en-GB"/>
        </w:rPr>
        <w:t xml:space="preserve">situation on family conflicts which </w:t>
      </w:r>
      <w:r w:rsidR="00306E22">
        <w:rPr>
          <w:rFonts w:ascii="Century Gothic" w:eastAsia="Calibri" w:hAnsi="Century Gothic" w:cs="Times New Roman"/>
          <w:iCs/>
          <w:lang w:val="en-GB"/>
        </w:rPr>
        <w:t>prevails in the</w:t>
      </w:r>
      <w:r w:rsidR="00D33D14">
        <w:rPr>
          <w:rFonts w:ascii="Century Gothic" w:eastAsia="Calibri" w:hAnsi="Century Gothic" w:cs="Times New Roman"/>
          <w:iCs/>
          <w:lang w:val="en-GB"/>
        </w:rPr>
        <w:t xml:space="preserve"> project </w:t>
      </w:r>
      <w:r w:rsidR="00757C82">
        <w:rPr>
          <w:rFonts w:ascii="Century Gothic" w:eastAsia="Calibri" w:hAnsi="Century Gothic" w:cs="Times New Roman"/>
          <w:iCs/>
          <w:lang w:val="en-GB"/>
        </w:rPr>
        <w:t>area.</w:t>
      </w:r>
    </w:p>
    <w:p w:rsidR="003359EA" w:rsidRDefault="003359EA" w:rsidP="00144E58">
      <w:pPr>
        <w:spacing w:after="12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 KAP baseline survey </w:t>
      </w:r>
      <w:r w:rsidR="00A702D9">
        <w:rPr>
          <w:rFonts w:ascii="Century Gothic" w:eastAsia="Calibri" w:hAnsi="Century Gothic" w:cs="Times New Roman"/>
          <w:iCs/>
          <w:lang w:val="en-GB"/>
        </w:rPr>
        <w:t xml:space="preserve">has </w:t>
      </w:r>
      <w:r w:rsidR="00A702D9" w:rsidRPr="00D356E5">
        <w:rPr>
          <w:rFonts w:ascii="Century Gothic" w:eastAsia="Calibri" w:hAnsi="Century Gothic" w:cs="Times New Roman"/>
          <w:iCs/>
          <w:lang w:val="en-GB"/>
        </w:rPr>
        <w:t>document</w:t>
      </w:r>
      <w:r>
        <w:rPr>
          <w:rFonts w:ascii="Century Gothic" w:eastAsia="Calibri" w:hAnsi="Century Gothic" w:cs="Times New Roman"/>
          <w:iCs/>
          <w:lang w:val="en-GB"/>
        </w:rPr>
        <w:t xml:space="preserve">ed </w:t>
      </w:r>
      <w:r w:rsidR="00A702D9" w:rsidRPr="00D356E5">
        <w:rPr>
          <w:rFonts w:ascii="Century Gothic" w:eastAsia="Calibri" w:hAnsi="Century Gothic" w:cs="Times New Roman"/>
          <w:iCs/>
          <w:lang w:val="en-GB"/>
        </w:rPr>
        <w:t xml:space="preserve">the current situation with a tangible number of </w:t>
      </w:r>
      <w:r w:rsidR="00A702D9">
        <w:rPr>
          <w:rFonts w:ascii="Century Gothic" w:eastAsia="Calibri" w:hAnsi="Century Gothic" w:cs="Times New Roman"/>
          <w:iCs/>
          <w:lang w:val="en-GB"/>
        </w:rPr>
        <w:t xml:space="preserve">conflict </w:t>
      </w:r>
      <w:r w:rsidR="00A702D9" w:rsidRPr="00D356E5">
        <w:rPr>
          <w:rFonts w:ascii="Century Gothic" w:eastAsia="Calibri" w:hAnsi="Century Gothic" w:cs="Times New Roman"/>
          <w:iCs/>
          <w:lang w:val="en-GB"/>
        </w:rPr>
        <w:t xml:space="preserve">cases </w:t>
      </w:r>
      <w:r w:rsidR="00A702D9">
        <w:rPr>
          <w:rFonts w:ascii="Century Gothic" w:eastAsia="Calibri" w:hAnsi="Century Gothic" w:cs="Times New Roman"/>
          <w:iCs/>
          <w:lang w:val="en-GB"/>
        </w:rPr>
        <w:t xml:space="preserve">to be </w:t>
      </w:r>
      <w:r w:rsidR="00A702D9" w:rsidRPr="00D356E5">
        <w:rPr>
          <w:rFonts w:ascii="Century Gothic" w:eastAsia="Calibri" w:hAnsi="Century Gothic" w:cs="Times New Roman"/>
          <w:iCs/>
          <w:lang w:val="en-GB"/>
        </w:rPr>
        <w:t xml:space="preserve">resolved. </w:t>
      </w:r>
    </w:p>
    <w:p w:rsidR="00517C44" w:rsidRPr="00AB532D" w:rsidRDefault="00D33D14" w:rsidP="00144E58">
      <w:pPr>
        <w:spacing w:after="200" w:line="240" w:lineRule="auto"/>
        <w:rPr>
          <w:rFonts w:ascii="Century Gothic" w:eastAsia="Calibri" w:hAnsi="Century Gothic" w:cs="Times New Roman"/>
          <w:b/>
          <w:iCs/>
          <w:lang w:val="en-GB"/>
        </w:rPr>
      </w:pPr>
      <w:r w:rsidRPr="00AB532D">
        <w:rPr>
          <w:rFonts w:ascii="Century Gothic" w:eastAsia="Calibri" w:hAnsi="Century Gothic" w:cs="Times New Roman"/>
          <w:b/>
          <w:iCs/>
          <w:lang w:val="en-GB"/>
        </w:rPr>
        <w:t xml:space="preserve"> </w:t>
      </w:r>
      <w:r w:rsidR="00517C44" w:rsidRPr="00AB532D">
        <w:rPr>
          <w:rFonts w:ascii="Century Gothic" w:eastAsia="Calibri" w:hAnsi="Century Gothic" w:cs="Times New Roman"/>
          <w:b/>
          <w:iCs/>
          <w:lang w:val="en-GB"/>
        </w:rPr>
        <w:t xml:space="preserve">3- </w:t>
      </w:r>
      <w:r w:rsidR="00224A82" w:rsidRPr="00AB532D">
        <w:rPr>
          <w:rFonts w:ascii="Century Gothic" w:eastAsia="Calibri" w:hAnsi="Century Gothic" w:cs="Times New Roman"/>
          <w:b/>
          <w:iCs/>
          <w:lang w:val="en-GB"/>
        </w:rPr>
        <w:t xml:space="preserve">Organisation of </w:t>
      </w:r>
      <w:r w:rsidR="00517C44" w:rsidRPr="00AB532D">
        <w:rPr>
          <w:rFonts w:ascii="Century Gothic" w:eastAsia="Calibri" w:hAnsi="Century Gothic" w:cs="Times New Roman"/>
          <w:b/>
          <w:iCs/>
          <w:lang w:val="en-GB"/>
        </w:rPr>
        <w:t xml:space="preserve">2 stakeholders meetings </w:t>
      </w:r>
    </w:p>
    <w:p w:rsidR="00EC3512" w:rsidRPr="00BC3D10" w:rsidRDefault="00A702D9" w:rsidP="00BC3D10">
      <w:pPr>
        <w:spacing w:after="12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The</w:t>
      </w:r>
      <w:r w:rsidR="006F68A6">
        <w:rPr>
          <w:rFonts w:ascii="Century Gothic" w:eastAsia="Calibri" w:hAnsi="Century Gothic" w:cs="Times New Roman"/>
          <w:iCs/>
          <w:lang w:val="en-GB"/>
        </w:rPr>
        <w:t xml:space="preserve"> 2 days </w:t>
      </w:r>
      <w:r>
        <w:rPr>
          <w:rFonts w:ascii="Century Gothic" w:eastAsia="Calibri" w:hAnsi="Century Gothic" w:cs="Times New Roman"/>
          <w:iCs/>
          <w:lang w:val="en-GB"/>
        </w:rPr>
        <w:t xml:space="preserve"> </w:t>
      </w:r>
      <w:r w:rsidR="00517C44" w:rsidRPr="00A702D9">
        <w:rPr>
          <w:rFonts w:ascii="Century Gothic" w:eastAsia="Calibri" w:hAnsi="Century Gothic" w:cs="Times New Roman"/>
          <w:iCs/>
          <w:lang w:val="en-GB"/>
        </w:rPr>
        <w:t>meeting</w:t>
      </w:r>
      <w:r>
        <w:rPr>
          <w:rFonts w:ascii="Century Gothic" w:eastAsia="Calibri" w:hAnsi="Century Gothic" w:cs="Times New Roman"/>
          <w:b/>
          <w:iCs/>
          <w:lang w:val="en-GB"/>
        </w:rPr>
        <w:t xml:space="preserve">  </w:t>
      </w:r>
      <w:r w:rsidR="00517C44" w:rsidRPr="00013ABD">
        <w:rPr>
          <w:rFonts w:ascii="Century Gothic" w:eastAsia="Calibri" w:hAnsi="Century Gothic" w:cs="Times New Roman"/>
          <w:iCs/>
          <w:lang w:val="en-GB"/>
        </w:rPr>
        <w:t xml:space="preserve"> </w:t>
      </w:r>
      <w:r>
        <w:rPr>
          <w:rFonts w:ascii="Century Gothic" w:eastAsia="Calibri" w:hAnsi="Century Gothic" w:cs="Times New Roman"/>
          <w:iCs/>
          <w:lang w:val="en-GB"/>
        </w:rPr>
        <w:t>has</w:t>
      </w:r>
      <w:r w:rsidR="00517C44">
        <w:rPr>
          <w:rFonts w:ascii="Century Gothic" w:eastAsia="Calibri" w:hAnsi="Century Gothic" w:cs="Times New Roman"/>
          <w:iCs/>
          <w:lang w:val="en-GB"/>
        </w:rPr>
        <w:t xml:space="preserve"> </w:t>
      </w:r>
      <w:r w:rsidR="00517C44" w:rsidRPr="00013ABD">
        <w:rPr>
          <w:rFonts w:ascii="Century Gothic" w:eastAsia="Calibri" w:hAnsi="Century Gothic" w:cs="Times New Roman"/>
          <w:iCs/>
          <w:lang w:val="en-GB"/>
        </w:rPr>
        <w:t>involve</w:t>
      </w:r>
      <w:r w:rsidR="00041D49">
        <w:rPr>
          <w:rFonts w:ascii="Century Gothic" w:eastAsia="Calibri" w:hAnsi="Century Gothic" w:cs="Times New Roman"/>
          <w:iCs/>
          <w:lang w:val="en-GB"/>
        </w:rPr>
        <w:t>d</w:t>
      </w:r>
      <w:r w:rsidR="00517C44" w:rsidRPr="00013ABD">
        <w:rPr>
          <w:rFonts w:ascii="Century Gothic" w:eastAsia="Calibri" w:hAnsi="Century Gothic" w:cs="Times New Roman"/>
          <w:iCs/>
          <w:lang w:val="en-GB"/>
        </w:rPr>
        <w:t xml:space="preserve"> </w:t>
      </w:r>
      <w:r w:rsidR="00517C44">
        <w:rPr>
          <w:rFonts w:ascii="Century Gothic" w:eastAsia="Calibri" w:hAnsi="Century Gothic" w:cs="Times New Roman"/>
          <w:iCs/>
          <w:lang w:val="en-GB"/>
        </w:rPr>
        <w:t>15</w:t>
      </w:r>
      <w:r>
        <w:rPr>
          <w:rFonts w:ascii="Century Gothic" w:eastAsia="Calibri" w:hAnsi="Century Gothic" w:cs="Times New Roman"/>
          <w:iCs/>
          <w:lang w:val="en-GB"/>
        </w:rPr>
        <w:t xml:space="preserve"> Stakeholders</w:t>
      </w:r>
      <w:r w:rsidR="003359EA">
        <w:rPr>
          <w:rFonts w:ascii="Century Gothic" w:eastAsia="Calibri" w:hAnsi="Century Gothic" w:cs="Times New Roman"/>
          <w:iCs/>
          <w:lang w:val="en-GB"/>
        </w:rPr>
        <w:t xml:space="preserve"> including </w:t>
      </w:r>
      <w:r w:rsidR="003359EA" w:rsidRPr="006A0A07">
        <w:rPr>
          <w:rFonts w:ascii="Century Gothic" w:eastAsia="Calibri" w:hAnsi="Century Gothic" w:cs="Times New Roman"/>
          <w:i/>
          <w:iCs/>
          <w:lang w:val="en-GB"/>
        </w:rPr>
        <w:t xml:space="preserve">Village chefs </w:t>
      </w:r>
      <w:r w:rsidR="00DC6578">
        <w:rPr>
          <w:rFonts w:ascii="Century Gothic" w:eastAsia="Calibri" w:hAnsi="Century Gothic" w:cs="Times New Roman"/>
          <w:i/>
          <w:iCs/>
          <w:lang w:val="en-GB"/>
        </w:rPr>
        <w:t>, Cell executives</w:t>
      </w:r>
      <w:r w:rsidR="003359EA">
        <w:rPr>
          <w:rFonts w:ascii="Century Gothic" w:eastAsia="Calibri" w:hAnsi="Century Gothic" w:cs="Times New Roman"/>
          <w:i/>
          <w:iCs/>
          <w:lang w:val="en-GB"/>
        </w:rPr>
        <w:t xml:space="preserve"> , youth leader</w:t>
      </w:r>
      <w:r w:rsidR="003359EA" w:rsidRPr="006A0A07">
        <w:rPr>
          <w:rFonts w:ascii="Century Gothic" w:eastAsia="Calibri" w:hAnsi="Century Gothic" w:cs="Times New Roman"/>
          <w:i/>
          <w:iCs/>
          <w:lang w:val="en-GB"/>
        </w:rPr>
        <w:t xml:space="preserve">  </w:t>
      </w:r>
      <w:r w:rsidR="00DC6578">
        <w:rPr>
          <w:rFonts w:ascii="Century Gothic" w:eastAsia="Calibri" w:hAnsi="Century Gothic" w:cs="Times New Roman"/>
          <w:i/>
          <w:iCs/>
          <w:lang w:val="en-GB"/>
        </w:rPr>
        <w:t xml:space="preserve"> ,Executive Secretary of sector, </w:t>
      </w:r>
      <w:r w:rsidR="003359EA" w:rsidRPr="006A0A07">
        <w:rPr>
          <w:rFonts w:ascii="Century Gothic" w:eastAsia="Calibri" w:hAnsi="Century Gothic" w:cs="Times New Roman"/>
          <w:i/>
          <w:iCs/>
          <w:lang w:val="en-GB"/>
        </w:rPr>
        <w:t xml:space="preserve">, Community mediation and </w:t>
      </w:r>
      <w:r w:rsidR="003359EA" w:rsidRPr="006A0A07">
        <w:rPr>
          <w:rFonts w:ascii="Century Gothic" w:eastAsia="Calibri" w:hAnsi="Century Gothic" w:cs="Times New Roman"/>
          <w:iCs/>
          <w:lang w:val="en-GB"/>
        </w:rPr>
        <w:t>conﬂict</w:t>
      </w:r>
      <w:r w:rsidR="003359EA">
        <w:rPr>
          <w:rFonts w:ascii="Century Gothic" w:eastAsia="Calibri" w:hAnsi="Century Gothic" w:cs="Times New Roman"/>
          <w:i/>
          <w:iCs/>
          <w:lang w:val="en-GB"/>
        </w:rPr>
        <w:t xml:space="preserve"> </w:t>
      </w:r>
      <w:r w:rsidR="00AB532D">
        <w:rPr>
          <w:rFonts w:ascii="Century Gothic" w:eastAsia="Calibri" w:hAnsi="Century Gothic" w:cs="Times New Roman"/>
          <w:i/>
          <w:iCs/>
          <w:lang w:val="en-GB"/>
        </w:rPr>
        <w:t xml:space="preserve"> </w:t>
      </w:r>
      <w:r w:rsidR="003359EA">
        <w:rPr>
          <w:rFonts w:ascii="Century Gothic" w:eastAsia="Calibri" w:hAnsi="Century Gothic" w:cs="Times New Roman"/>
          <w:i/>
          <w:iCs/>
          <w:lang w:val="en-GB"/>
        </w:rPr>
        <w:t xml:space="preserve">resolution committees </w:t>
      </w:r>
      <w:r w:rsidR="006244EE">
        <w:rPr>
          <w:rFonts w:ascii="Century Gothic" w:eastAsia="Calibri" w:hAnsi="Century Gothic" w:cs="Times New Roman"/>
          <w:i/>
          <w:iCs/>
          <w:lang w:val="en-GB"/>
        </w:rPr>
        <w:t>,religious leaders</w:t>
      </w:r>
      <w:r w:rsidR="003359EA">
        <w:rPr>
          <w:rFonts w:ascii="Century Gothic" w:eastAsia="Calibri" w:hAnsi="Century Gothic" w:cs="Times New Roman"/>
          <w:i/>
          <w:iCs/>
          <w:lang w:val="en-GB"/>
        </w:rPr>
        <w:t>)</w:t>
      </w:r>
      <w:r w:rsidR="003359EA" w:rsidRPr="00013ABD">
        <w:rPr>
          <w:rFonts w:ascii="Century Gothic" w:eastAsia="Calibri" w:hAnsi="Century Gothic" w:cs="Times New Roman"/>
          <w:iCs/>
          <w:lang w:val="en-GB"/>
        </w:rPr>
        <w:t xml:space="preserve"> selected</w:t>
      </w:r>
      <w:r w:rsidR="004D68CA">
        <w:rPr>
          <w:rFonts w:ascii="Century Gothic" w:eastAsia="Calibri" w:hAnsi="Century Gothic" w:cs="Times New Roman"/>
          <w:iCs/>
          <w:lang w:val="en-GB"/>
        </w:rPr>
        <w:t xml:space="preserve"> from BUGARAMA Sector </w:t>
      </w:r>
      <w:r>
        <w:rPr>
          <w:rFonts w:ascii="Century Gothic" w:eastAsia="Calibri" w:hAnsi="Century Gothic" w:cs="Times New Roman"/>
          <w:iCs/>
          <w:lang w:val="en-GB"/>
        </w:rPr>
        <w:t xml:space="preserve">to inform them </w:t>
      </w:r>
      <w:r w:rsidR="00517C44">
        <w:rPr>
          <w:rFonts w:ascii="Century Gothic" w:eastAsia="Calibri" w:hAnsi="Century Gothic" w:cs="Times New Roman"/>
          <w:iCs/>
          <w:lang w:val="en-GB"/>
        </w:rPr>
        <w:t xml:space="preserve"> </w:t>
      </w:r>
      <w:r w:rsidR="004D68CA">
        <w:rPr>
          <w:rFonts w:ascii="Century Gothic" w:eastAsia="Calibri" w:hAnsi="Century Gothic" w:cs="Times New Roman"/>
          <w:iCs/>
          <w:lang w:val="en-GB"/>
        </w:rPr>
        <w:t xml:space="preserve">from the </w:t>
      </w:r>
      <w:r w:rsidRPr="00D356E5">
        <w:rPr>
          <w:rFonts w:ascii="Century Gothic" w:eastAsia="Calibri" w:hAnsi="Century Gothic" w:cs="Times New Roman"/>
          <w:iCs/>
          <w:lang w:val="en-GB"/>
        </w:rPr>
        <w:t xml:space="preserve"> baseline</w:t>
      </w:r>
      <w:r w:rsidR="004C7203">
        <w:rPr>
          <w:rFonts w:ascii="Century Gothic" w:eastAsia="Calibri" w:hAnsi="Century Gothic" w:cs="Times New Roman"/>
          <w:iCs/>
          <w:lang w:val="en-GB"/>
        </w:rPr>
        <w:t xml:space="preserve"> survey  results</w:t>
      </w:r>
      <w:r w:rsidRPr="00D356E5">
        <w:rPr>
          <w:rFonts w:ascii="Century Gothic" w:eastAsia="Calibri" w:hAnsi="Century Gothic" w:cs="Times New Roman"/>
          <w:iCs/>
          <w:lang w:val="en-GB"/>
        </w:rPr>
        <w:t xml:space="preserve"> </w:t>
      </w:r>
      <w:r w:rsidR="004C7203">
        <w:rPr>
          <w:rFonts w:ascii="Century Gothic" w:eastAsia="Calibri" w:hAnsi="Century Gothic" w:cs="Times New Roman"/>
          <w:iCs/>
          <w:lang w:val="en-GB"/>
        </w:rPr>
        <w:t xml:space="preserve"> and </w:t>
      </w:r>
      <w:r w:rsidRPr="00D356E5">
        <w:rPr>
          <w:rFonts w:ascii="Century Gothic" w:eastAsia="Calibri" w:hAnsi="Century Gothic" w:cs="Times New Roman"/>
          <w:iCs/>
          <w:lang w:val="en-GB"/>
        </w:rPr>
        <w:t xml:space="preserve"> peac</w:t>
      </w:r>
      <w:r w:rsidR="004C7203">
        <w:rPr>
          <w:rFonts w:ascii="Century Gothic" w:eastAsia="Calibri" w:hAnsi="Century Gothic" w:cs="Times New Roman"/>
          <w:iCs/>
          <w:lang w:val="en-GB"/>
        </w:rPr>
        <w:t>e building processes</w:t>
      </w:r>
      <w:r w:rsidR="004D68CA">
        <w:rPr>
          <w:rFonts w:ascii="Century Gothic" w:eastAsia="Calibri" w:hAnsi="Century Gothic" w:cs="Times New Roman"/>
          <w:iCs/>
          <w:lang w:val="en-GB"/>
        </w:rPr>
        <w:t xml:space="preserve"> </w:t>
      </w:r>
      <w:r w:rsidRPr="00D356E5">
        <w:rPr>
          <w:rFonts w:ascii="Century Gothic" w:eastAsia="Calibri" w:hAnsi="Century Gothic" w:cs="Times New Roman"/>
          <w:iCs/>
          <w:lang w:val="en-GB"/>
        </w:rPr>
        <w:t>to support behaviour change initiatives and a</w:t>
      </w:r>
      <w:r w:rsidR="004C7203">
        <w:rPr>
          <w:rFonts w:ascii="Century Gothic" w:eastAsia="Calibri" w:hAnsi="Century Gothic" w:cs="Times New Roman"/>
          <w:iCs/>
          <w:lang w:val="en-GB"/>
        </w:rPr>
        <w:t xml:space="preserve">dvocacy for change in families, </w:t>
      </w:r>
      <w:r w:rsidR="00C2236A">
        <w:rPr>
          <w:rFonts w:ascii="Century Gothic" w:eastAsia="Calibri" w:hAnsi="Century Gothic" w:cs="Times New Roman"/>
          <w:iCs/>
          <w:lang w:val="en-GB"/>
        </w:rPr>
        <w:t xml:space="preserve">Thus a joint action has been developed and validated </w:t>
      </w:r>
      <w:r w:rsidR="00517C44" w:rsidRPr="00013ABD">
        <w:rPr>
          <w:rFonts w:ascii="Century Gothic" w:eastAsia="Calibri" w:hAnsi="Century Gothic" w:cs="Times New Roman"/>
          <w:iCs/>
          <w:lang w:val="en-GB"/>
        </w:rPr>
        <w:t xml:space="preserve"> aiming at enhancing </w:t>
      </w:r>
      <w:r w:rsidR="00517C44">
        <w:rPr>
          <w:rFonts w:ascii="Century Gothic" w:eastAsia="Calibri" w:hAnsi="Century Gothic" w:cs="Times New Roman"/>
          <w:iCs/>
          <w:lang w:val="en-GB"/>
        </w:rPr>
        <w:t>family</w:t>
      </w:r>
      <w:r w:rsidR="00517C44" w:rsidRPr="00013ABD">
        <w:rPr>
          <w:rFonts w:ascii="Century Gothic" w:eastAsia="Calibri" w:hAnsi="Century Gothic" w:cs="Times New Roman"/>
          <w:iCs/>
          <w:lang w:val="en-GB"/>
        </w:rPr>
        <w:t xml:space="preserve"> conflict </w:t>
      </w:r>
      <w:r w:rsidR="00517C44">
        <w:rPr>
          <w:rFonts w:ascii="Century Gothic" w:eastAsia="Calibri" w:hAnsi="Century Gothic" w:cs="Times New Roman"/>
          <w:iCs/>
          <w:lang w:val="en-GB"/>
        </w:rPr>
        <w:t xml:space="preserve">prevention and </w:t>
      </w:r>
      <w:r w:rsidR="00C2236A">
        <w:rPr>
          <w:rFonts w:ascii="Century Gothic" w:eastAsia="Calibri" w:hAnsi="Century Gothic" w:cs="Times New Roman"/>
          <w:iCs/>
          <w:lang w:val="en-GB"/>
        </w:rPr>
        <w:t xml:space="preserve">resolution and </w:t>
      </w:r>
      <w:r w:rsidR="004C7203">
        <w:rPr>
          <w:rFonts w:ascii="Century Gothic" w:eastAsia="Calibri" w:hAnsi="Century Gothic" w:cs="Times New Roman"/>
          <w:iCs/>
          <w:lang w:val="en-GB"/>
        </w:rPr>
        <w:t xml:space="preserve"> </w:t>
      </w:r>
      <w:r w:rsidR="00517C44" w:rsidRPr="00013ABD">
        <w:rPr>
          <w:rFonts w:ascii="Century Gothic" w:eastAsia="Calibri" w:hAnsi="Century Gothic" w:cs="Times New Roman"/>
          <w:iCs/>
          <w:lang w:val="en-GB"/>
        </w:rPr>
        <w:t>setting up strat</w:t>
      </w:r>
      <w:r w:rsidR="006244EE">
        <w:rPr>
          <w:rFonts w:ascii="Century Gothic" w:eastAsia="Calibri" w:hAnsi="Century Gothic" w:cs="Times New Roman"/>
          <w:iCs/>
          <w:lang w:val="en-GB"/>
        </w:rPr>
        <w:t>egies for its dissemination .</w:t>
      </w:r>
    </w:p>
    <w:p w:rsidR="008E4613" w:rsidRPr="00AB532D" w:rsidRDefault="008E4613" w:rsidP="008E4613">
      <w:pPr>
        <w:spacing w:before="120" w:after="0" w:line="240" w:lineRule="auto"/>
        <w:ind w:left="1166" w:hanging="1166"/>
        <w:jc w:val="both"/>
        <w:rPr>
          <w:rFonts w:ascii="Century Gothic" w:eastAsia="Calibri" w:hAnsi="Century Gothic" w:cs="Times New Roman"/>
          <w:b/>
          <w:iCs/>
          <w:lang w:val="en-GB"/>
        </w:rPr>
      </w:pPr>
      <w:r w:rsidRPr="00AB532D">
        <w:rPr>
          <w:rFonts w:ascii="Century Gothic" w:eastAsia="Calibri" w:hAnsi="Century Gothic" w:cs="Times New Roman"/>
          <w:b/>
          <w:iCs/>
          <w:lang w:val="en-GB"/>
        </w:rPr>
        <w:t>4- Develop</w:t>
      </w:r>
      <w:r w:rsidR="00306E22" w:rsidRPr="00AB532D">
        <w:rPr>
          <w:rFonts w:ascii="Century Gothic" w:eastAsia="Calibri" w:hAnsi="Century Gothic" w:cs="Times New Roman"/>
          <w:b/>
          <w:iCs/>
          <w:lang w:val="en-GB"/>
        </w:rPr>
        <w:t>ment of</w:t>
      </w:r>
      <w:r w:rsidR="008D1339" w:rsidRPr="00AB532D">
        <w:rPr>
          <w:rFonts w:ascii="Century Gothic" w:eastAsia="Calibri" w:hAnsi="Century Gothic" w:cs="Times New Roman"/>
          <w:b/>
          <w:iCs/>
          <w:lang w:val="en-GB"/>
        </w:rPr>
        <w:t xml:space="preserve"> a Training </w:t>
      </w:r>
      <w:r w:rsidRPr="00AB532D">
        <w:rPr>
          <w:rFonts w:ascii="Century Gothic" w:eastAsia="Calibri" w:hAnsi="Century Gothic" w:cs="Times New Roman"/>
          <w:b/>
          <w:iCs/>
          <w:lang w:val="en-GB"/>
        </w:rPr>
        <w:t xml:space="preserve"> manual/guide</w:t>
      </w:r>
      <w:r w:rsidR="00A702D9" w:rsidRPr="00AB532D">
        <w:rPr>
          <w:rFonts w:ascii="Century Gothic" w:eastAsia="Calibri" w:hAnsi="Century Gothic" w:cs="Times New Roman"/>
          <w:b/>
          <w:iCs/>
          <w:lang w:val="en-GB"/>
        </w:rPr>
        <w:t xml:space="preserve"> </w:t>
      </w:r>
      <w:r w:rsidR="00AB532D" w:rsidRPr="00AB532D">
        <w:rPr>
          <w:rFonts w:ascii="Century Gothic" w:eastAsia="Calibri" w:hAnsi="Century Gothic" w:cs="Times New Roman"/>
          <w:b/>
          <w:iCs/>
          <w:lang w:val="en-GB"/>
        </w:rPr>
        <w:t xml:space="preserve"> </w:t>
      </w:r>
    </w:p>
    <w:p w:rsidR="00AB532D" w:rsidRDefault="000F338A" w:rsidP="00AF34C4">
      <w:pPr>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To prepare a training</w:t>
      </w:r>
      <w:r w:rsidR="00144E58">
        <w:rPr>
          <w:rFonts w:ascii="Century Gothic" w:eastAsia="Calibri" w:hAnsi="Century Gothic" w:cs="Times New Roman"/>
          <w:iCs/>
          <w:lang w:val="en-GB"/>
        </w:rPr>
        <w:t xml:space="preserve"> of trainee</w:t>
      </w:r>
      <w:r w:rsidR="00C2236A">
        <w:rPr>
          <w:rFonts w:ascii="Century Gothic" w:eastAsia="Calibri" w:hAnsi="Century Gothic" w:cs="Times New Roman"/>
          <w:iCs/>
          <w:lang w:val="en-GB"/>
        </w:rPr>
        <w:t>s</w:t>
      </w:r>
      <w:r w:rsidR="00144E58">
        <w:rPr>
          <w:rFonts w:ascii="Century Gothic" w:eastAsia="Calibri" w:hAnsi="Century Gothic" w:cs="Times New Roman"/>
          <w:iCs/>
          <w:lang w:val="en-GB"/>
        </w:rPr>
        <w:t xml:space="preserve"> </w:t>
      </w:r>
      <w:r w:rsidR="00306E22">
        <w:rPr>
          <w:rFonts w:ascii="Century Gothic" w:eastAsia="Calibri" w:hAnsi="Century Gothic" w:cs="Times New Roman"/>
          <w:iCs/>
          <w:lang w:val="en-GB"/>
        </w:rPr>
        <w:t xml:space="preserve"> </w:t>
      </w:r>
      <w:r w:rsidR="008E4613" w:rsidRPr="002C6038">
        <w:rPr>
          <w:rFonts w:ascii="Century Gothic" w:eastAsia="Calibri" w:hAnsi="Century Gothic" w:cs="Times New Roman"/>
          <w:iCs/>
          <w:lang w:val="en-GB"/>
        </w:rPr>
        <w:t xml:space="preserve"> a simpli</w:t>
      </w:r>
      <w:r w:rsidR="00C2236A">
        <w:rPr>
          <w:rFonts w:ascii="Century Gothic" w:eastAsia="Calibri" w:hAnsi="Century Gothic" w:cs="Times New Roman"/>
          <w:iCs/>
          <w:lang w:val="en-GB"/>
        </w:rPr>
        <w:t xml:space="preserve">fied training manual </w:t>
      </w:r>
      <w:r w:rsidR="008E4613" w:rsidRPr="002C6038">
        <w:rPr>
          <w:rFonts w:ascii="Century Gothic" w:eastAsia="Calibri" w:hAnsi="Century Gothic" w:cs="Times New Roman"/>
          <w:iCs/>
          <w:lang w:val="en-GB"/>
        </w:rPr>
        <w:t>with information to address and change mind</w:t>
      </w:r>
      <w:r w:rsidR="00C2236A">
        <w:rPr>
          <w:rFonts w:ascii="Century Gothic" w:eastAsia="Calibri" w:hAnsi="Century Gothic" w:cs="Times New Roman"/>
          <w:iCs/>
          <w:lang w:val="en-GB"/>
        </w:rPr>
        <w:t xml:space="preserve"> </w:t>
      </w:r>
      <w:r w:rsidR="008E4613" w:rsidRPr="002C6038">
        <w:rPr>
          <w:rFonts w:ascii="Century Gothic" w:eastAsia="Calibri" w:hAnsi="Century Gothic" w:cs="Times New Roman"/>
          <w:iCs/>
          <w:lang w:val="en-GB"/>
        </w:rPr>
        <w:t xml:space="preserve">set among </w:t>
      </w:r>
      <w:r w:rsidR="008E4613">
        <w:rPr>
          <w:rFonts w:ascii="Century Gothic" w:eastAsia="Calibri" w:hAnsi="Century Gothic" w:cs="Times New Roman"/>
          <w:iCs/>
          <w:lang w:val="en-GB"/>
        </w:rPr>
        <w:t>families</w:t>
      </w:r>
      <w:r w:rsidR="00306E22">
        <w:rPr>
          <w:rFonts w:ascii="Century Gothic" w:eastAsia="Calibri" w:hAnsi="Century Gothic" w:cs="Times New Roman"/>
          <w:iCs/>
          <w:lang w:val="en-GB"/>
        </w:rPr>
        <w:t xml:space="preserve"> about domestic conflicts</w:t>
      </w:r>
      <w:r>
        <w:rPr>
          <w:rFonts w:ascii="Century Gothic" w:eastAsia="Calibri" w:hAnsi="Century Gothic" w:cs="Times New Roman"/>
          <w:iCs/>
          <w:lang w:val="en-GB"/>
        </w:rPr>
        <w:t xml:space="preserve"> has been developed </w:t>
      </w:r>
      <w:r w:rsidR="00AF6D90">
        <w:rPr>
          <w:rFonts w:ascii="Century Gothic" w:eastAsia="Calibri" w:hAnsi="Century Gothic" w:cs="Times New Roman"/>
          <w:iCs/>
          <w:lang w:val="en-GB"/>
        </w:rPr>
        <w:t>.</w:t>
      </w:r>
      <w:r w:rsidR="00AB532D">
        <w:rPr>
          <w:rFonts w:ascii="Century Gothic" w:eastAsia="Calibri" w:hAnsi="Century Gothic" w:cs="Times New Roman"/>
          <w:iCs/>
          <w:lang w:val="en-GB"/>
        </w:rPr>
        <w:t xml:space="preserve"> </w:t>
      </w:r>
    </w:p>
    <w:p w:rsidR="00267001" w:rsidRDefault="00AB532D" w:rsidP="00AF34C4">
      <w:pPr>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lastRenderedPageBreak/>
        <w:t xml:space="preserve"> </w:t>
      </w:r>
      <w:r w:rsidR="000F338A">
        <w:rPr>
          <w:rFonts w:ascii="Century Gothic" w:eastAsia="Calibri" w:hAnsi="Century Gothic" w:cs="Times New Roman"/>
          <w:iCs/>
          <w:lang w:val="en-GB"/>
        </w:rPr>
        <w:t>This  manual</w:t>
      </w:r>
      <w:r w:rsidR="00DC6578">
        <w:rPr>
          <w:rFonts w:ascii="Century Gothic" w:eastAsia="Calibri" w:hAnsi="Century Gothic" w:cs="Times New Roman"/>
          <w:iCs/>
          <w:lang w:val="en-GB"/>
        </w:rPr>
        <w:t xml:space="preserve"> </w:t>
      </w:r>
      <w:r w:rsidR="000F338A">
        <w:rPr>
          <w:rFonts w:ascii="Century Gothic" w:eastAsia="Calibri" w:hAnsi="Century Gothic" w:cs="Times New Roman"/>
          <w:iCs/>
          <w:lang w:val="en-GB"/>
        </w:rPr>
        <w:t xml:space="preserve">has been </w:t>
      </w:r>
      <w:r w:rsidR="008E4613" w:rsidRPr="002C6038">
        <w:rPr>
          <w:rFonts w:ascii="Century Gothic" w:eastAsia="Calibri" w:hAnsi="Century Gothic" w:cs="Times New Roman"/>
          <w:iCs/>
          <w:lang w:val="en-GB"/>
        </w:rPr>
        <w:t xml:space="preserve"> used </w:t>
      </w:r>
      <w:r w:rsidR="000F338A">
        <w:rPr>
          <w:rFonts w:ascii="Century Gothic" w:eastAsia="Calibri" w:hAnsi="Century Gothic" w:cs="Times New Roman"/>
          <w:iCs/>
          <w:lang w:val="en-GB"/>
        </w:rPr>
        <w:t xml:space="preserve"> during and </w:t>
      </w:r>
      <w:r w:rsidR="008E4613" w:rsidRPr="002C6038">
        <w:rPr>
          <w:rFonts w:ascii="Century Gothic" w:eastAsia="Calibri" w:hAnsi="Century Gothic" w:cs="Times New Roman"/>
          <w:iCs/>
          <w:lang w:val="en-GB"/>
        </w:rPr>
        <w:t>after the training t</w:t>
      </w:r>
      <w:r w:rsidR="000F338A">
        <w:rPr>
          <w:rFonts w:ascii="Century Gothic" w:eastAsia="Calibri" w:hAnsi="Century Gothic" w:cs="Times New Roman"/>
          <w:iCs/>
          <w:lang w:val="en-GB"/>
        </w:rPr>
        <w:t xml:space="preserve">o guide the trainees who </w:t>
      </w:r>
      <w:r w:rsidR="008E4613" w:rsidRPr="002C6038">
        <w:rPr>
          <w:rFonts w:ascii="Century Gothic" w:eastAsia="Calibri" w:hAnsi="Century Gothic" w:cs="Times New Roman"/>
          <w:iCs/>
          <w:lang w:val="en-GB"/>
        </w:rPr>
        <w:t xml:space="preserve"> serving agents of change in facilitating community dialog</w:t>
      </w:r>
      <w:r w:rsidR="000F338A">
        <w:rPr>
          <w:rFonts w:ascii="Century Gothic" w:eastAsia="Calibri" w:hAnsi="Century Gothic" w:cs="Times New Roman"/>
          <w:iCs/>
          <w:lang w:val="en-GB"/>
        </w:rPr>
        <w:t xml:space="preserve">ues with peers. This manual </w:t>
      </w:r>
      <w:r w:rsidR="008E4613" w:rsidRPr="002C6038">
        <w:rPr>
          <w:rFonts w:ascii="Century Gothic" w:eastAsia="Calibri" w:hAnsi="Century Gothic" w:cs="Times New Roman"/>
          <w:iCs/>
          <w:lang w:val="en-GB"/>
        </w:rPr>
        <w:t xml:space="preserve">focus on conflict </w:t>
      </w:r>
      <w:r w:rsidR="008E4613">
        <w:rPr>
          <w:rFonts w:ascii="Century Gothic" w:eastAsia="Calibri" w:hAnsi="Century Gothic" w:cs="Times New Roman"/>
          <w:iCs/>
          <w:lang w:val="en-GB"/>
        </w:rPr>
        <w:t xml:space="preserve">prevention and </w:t>
      </w:r>
      <w:r w:rsidR="000F338A">
        <w:rPr>
          <w:rFonts w:ascii="Century Gothic" w:eastAsia="Calibri" w:hAnsi="Century Gothic" w:cs="Times New Roman"/>
          <w:iCs/>
          <w:lang w:val="en-GB"/>
        </w:rPr>
        <w:t xml:space="preserve">resolution and helps the trainees </w:t>
      </w:r>
      <w:r w:rsidR="008E4613" w:rsidRPr="002C6038">
        <w:rPr>
          <w:rFonts w:ascii="Century Gothic" w:eastAsia="Calibri" w:hAnsi="Century Gothic" w:cs="Times New Roman"/>
          <w:iCs/>
          <w:lang w:val="en-GB"/>
        </w:rPr>
        <w:t xml:space="preserve">to facilitate conflict </w:t>
      </w:r>
      <w:r w:rsidR="008E4613">
        <w:rPr>
          <w:rFonts w:ascii="Century Gothic" w:eastAsia="Calibri" w:hAnsi="Century Gothic" w:cs="Times New Roman"/>
          <w:iCs/>
          <w:lang w:val="en-GB"/>
        </w:rPr>
        <w:t xml:space="preserve">prevention and </w:t>
      </w:r>
      <w:r w:rsidR="008E4613" w:rsidRPr="002C6038">
        <w:rPr>
          <w:rFonts w:ascii="Century Gothic" w:eastAsia="Calibri" w:hAnsi="Century Gothic" w:cs="Times New Roman"/>
          <w:iCs/>
          <w:lang w:val="en-GB"/>
        </w:rPr>
        <w:t xml:space="preserve">resolution initiatives and </w:t>
      </w:r>
      <w:r w:rsidR="008D1339">
        <w:rPr>
          <w:rFonts w:ascii="Century Gothic" w:eastAsia="Calibri" w:hAnsi="Century Gothic" w:cs="Times New Roman"/>
          <w:iCs/>
          <w:lang w:val="en-GB"/>
        </w:rPr>
        <w:t xml:space="preserve">mobilize  </w:t>
      </w:r>
      <w:r w:rsidR="00AF6D90">
        <w:rPr>
          <w:rFonts w:ascii="Century Gothic" w:eastAsia="Calibri" w:hAnsi="Century Gothic" w:cs="Times New Roman"/>
          <w:iCs/>
          <w:lang w:val="en-GB"/>
        </w:rPr>
        <w:t xml:space="preserve"> community members</w:t>
      </w:r>
      <w:r w:rsidR="00306E22">
        <w:rPr>
          <w:rFonts w:ascii="Century Gothic" w:eastAsia="Calibri" w:hAnsi="Century Gothic" w:cs="Times New Roman"/>
          <w:iCs/>
          <w:lang w:val="en-GB"/>
        </w:rPr>
        <w:t xml:space="preserve"> </w:t>
      </w:r>
      <w:r w:rsidR="008E4613" w:rsidRPr="002C6038">
        <w:rPr>
          <w:rFonts w:ascii="Century Gothic" w:eastAsia="Calibri" w:hAnsi="Century Gothic" w:cs="Times New Roman"/>
          <w:iCs/>
          <w:lang w:val="en-GB"/>
        </w:rPr>
        <w:t xml:space="preserve"> </w:t>
      </w:r>
    </w:p>
    <w:p w:rsidR="00DC6578" w:rsidRPr="00AB532D" w:rsidRDefault="00DC6578" w:rsidP="00DC6578">
      <w:pPr>
        <w:spacing w:before="120" w:after="0" w:line="240" w:lineRule="auto"/>
        <w:ind w:left="1166" w:hanging="1166"/>
        <w:jc w:val="both"/>
        <w:rPr>
          <w:rFonts w:ascii="Century Gothic" w:eastAsia="Calibri" w:hAnsi="Century Gothic" w:cs="Times New Roman"/>
          <w:b/>
          <w:iCs/>
          <w:lang w:val="en-GB"/>
        </w:rPr>
      </w:pPr>
      <w:r w:rsidRPr="00AB532D">
        <w:rPr>
          <w:rFonts w:ascii="Century Gothic" w:eastAsia="Calibri" w:hAnsi="Century Gothic" w:cs="Times New Roman"/>
          <w:b/>
          <w:iCs/>
          <w:lang w:val="en-GB"/>
        </w:rPr>
        <w:t>5-</w:t>
      </w:r>
      <w:r w:rsidR="00306E22" w:rsidRPr="00AB532D">
        <w:rPr>
          <w:rFonts w:ascii="Century Gothic" w:eastAsia="Calibri" w:hAnsi="Century Gothic" w:cs="Times New Roman"/>
          <w:b/>
          <w:iCs/>
          <w:lang w:val="en-GB"/>
        </w:rPr>
        <w:t xml:space="preserve"> Organisation of</w:t>
      </w:r>
      <w:r w:rsidRPr="00AB532D">
        <w:rPr>
          <w:rFonts w:ascii="Century Gothic" w:eastAsia="Calibri" w:hAnsi="Century Gothic" w:cs="Times New Roman"/>
          <w:b/>
          <w:iCs/>
          <w:lang w:val="en-GB"/>
        </w:rPr>
        <w:t xml:space="preserve"> training of 12 trainers on family conflict prevention resolution</w:t>
      </w:r>
    </w:p>
    <w:p w:rsidR="00016AF0" w:rsidRDefault="006F68A6" w:rsidP="00DC6578">
      <w:pPr>
        <w:spacing w:after="12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The</w:t>
      </w:r>
      <w:r w:rsidR="00306E22">
        <w:rPr>
          <w:rFonts w:ascii="Century Gothic" w:eastAsia="Calibri" w:hAnsi="Century Gothic" w:cs="Times New Roman"/>
          <w:iCs/>
          <w:lang w:val="en-GB"/>
        </w:rPr>
        <w:t xml:space="preserve"> training</w:t>
      </w:r>
      <w:r w:rsidR="00046AAA">
        <w:rPr>
          <w:rFonts w:ascii="Century Gothic" w:eastAsia="Calibri" w:hAnsi="Century Gothic" w:cs="Times New Roman"/>
          <w:iCs/>
          <w:lang w:val="en-GB"/>
        </w:rPr>
        <w:t xml:space="preserve"> of 2 days</w:t>
      </w:r>
      <w:r w:rsidR="00306E22">
        <w:rPr>
          <w:rFonts w:ascii="Century Gothic" w:eastAsia="Calibri" w:hAnsi="Century Gothic" w:cs="Times New Roman"/>
          <w:iCs/>
          <w:lang w:val="en-GB"/>
        </w:rPr>
        <w:t xml:space="preserve"> has gathered </w:t>
      </w:r>
      <w:r w:rsidR="00DC6578">
        <w:rPr>
          <w:rFonts w:ascii="Century Gothic" w:eastAsia="Calibri" w:hAnsi="Century Gothic" w:cs="Times New Roman"/>
          <w:iCs/>
          <w:lang w:val="en-GB"/>
        </w:rPr>
        <w:t>12</w:t>
      </w:r>
      <w:r w:rsidR="00DC6578" w:rsidRPr="000D64E7">
        <w:rPr>
          <w:rFonts w:ascii="Century Gothic" w:eastAsia="Calibri" w:hAnsi="Century Gothic" w:cs="Times New Roman"/>
          <w:iCs/>
          <w:lang w:val="en-GB"/>
        </w:rPr>
        <w:t xml:space="preserve"> trainees in </w:t>
      </w:r>
      <w:r w:rsidR="00306E22">
        <w:rPr>
          <w:rFonts w:ascii="Century Gothic" w:eastAsia="Calibri" w:hAnsi="Century Gothic" w:cs="Times New Roman"/>
          <w:iCs/>
          <w:lang w:val="en-GB"/>
        </w:rPr>
        <w:t xml:space="preserve">BUGARAMA </w:t>
      </w:r>
      <w:r w:rsidR="00DC6578">
        <w:rPr>
          <w:rFonts w:ascii="Century Gothic" w:eastAsia="Calibri" w:hAnsi="Century Gothic" w:cs="Times New Roman"/>
          <w:iCs/>
          <w:lang w:val="en-GB"/>
        </w:rPr>
        <w:t>sector</w:t>
      </w:r>
      <w:r w:rsidR="00DC6578" w:rsidRPr="000D64E7">
        <w:rPr>
          <w:rFonts w:ascii="Century Gothic" w:eastAsia="Calibri" w:hAnsi="Century Gothic" w:cs="Times New Roman"/>
          <w:iCs/>
          <w:lang w:val="en-GB"/>
        </w:rPr>
        <w:t xml:space="preserve"> (</w:t>
      </w:r>
      <w:r w:rsidR="00DC6578">
        <w:rPr>
          <w:rFonts w:ascii="Century Gothic" w:eastAsia="Calibri" w:hAnsi="Century Gothic" w:cs="Times New Roman"/>
          <w:iCs/>
          <w:lang w:val="en-GB"/>
        </w:rPr>
        <w:t>6 women</w:t>
      </w:r>
      <w:r w:rsidR="00DC6578" w:rsidRPr="000D64E7">
        <w:rPr>
          <w:rFonts w:ascii="Century Gothic" w:eastAsia="Calibri" w:hAnsi="Century Gothic" w:cs="Times New Roman"/>
          <w:iCs/>
          <w:lang w:val="en-GB"/>
        </w:rPr>
        <w:t xml:space="preserve">, </w:t>
      </w:r>
      <w:r w:rsidR="00DC6578">
        <w:rPr>
          <w:rFonts w:ascii="Century Gothic" w:eastAsia="Calibri" w:hAnsi="Century Gothic" w:cs="Times New Roman"/>
          <w:iCs/>
          <w:lang w:val="en-GB"/>
        </w:rPr>
        <w:t>3 men</w:t>
      </w:r>
      <w:r w:rsidR="00DC6578" w:rsidRPr="000D64E7">
        <w:rPr>
          <w:rFonts w:ascii="Century Gothic" w:eastAsia="Calibri" w:hAnsi="Century Gothic" w:cs="Times New Roman"/>
          <w:iCs/>
          <w:lang w:val="en-GB"/>
        </w:rPr>
        <w:t xml:space="preserve">, </w:t>
      </w:r>
      <w:r w:rsidR="00DC6578">
        <w:rPr>
          <w:rFonts w:ascii="Century Gothic" w:eastAsia="Calibri" w:hAnsi="Century Gothic" w:cs="Times New Roman"/>
          <w:iCs/>
          <w:lang w:val="en-GB"/>
        </w:rPr>
        <w:t>3 people with disabilities)</w:t>
      </w:r>
      <w:r w:rsidR="00306E22">
        <w:rPr>
          <w:rFonts w:ascii="Century Gothic" w:eastAsia="Calibri" w:hAnsi="Century Gothic" w:cs="Times New Roman"/>
          <w:iCs/>
          <w:lang w:val="en-GB"/>
        </w:rPr>
        <w:t xml:space="preserve">. The training </w:t>
      </w:r>
      <w:r w:rsidR="00DC6578" w:rsidRPr="000D64E7">
        <w:rPr>
          <w:rFonts w:ascii="Century Gothic" w:eastAsia="Calibri" w:hAnsi="Century Gothic" w:cs="Times New Roman"/>
          <w:iCs/>
          <w:lang w:val="en-GB"/>
        </w:rPr>
        <w:t>cover</w:t>
      </w:r>
      <w:r w:rsidR="00306E22">
        <w:rPr>
          <w:rFonts w:ascii="Century Gothic" w:eastAsia="Calibri" w:hAnsi="Century Gothic" w:cs="Times New Roman"/>
          <w:iCs/>
          <w:lang w:val="en-GB"/>
        </w:rPr>
        <w:t xml:space="preserve">ed </w:t>
      </w:r>
      <w:r w:rsidR="00DC6578" w:rsidRPr="000D64E7">
        <w:rPr>
          <w:rFonts w:ascii="Century Gothic" w:eastAsia="Calibri" w:hAnsi="Century Gothic" w:cs="Times New Roman"/>
          <w:iCs/>
          <w:lang w:val="en-GB"/>
        </w:rPr>
        <w:t xml:space="preserve">the topics on </w:t>
      </w:r>
      <w:r w:rsidR="00DC6578">
        <w:rPr>
          <w:rFonts w:ascii="Century Gothic" w:eastAsia="Calibri" w:hAnsi="Century Gothic" w:cs="Times New Roman"/>
          <w:iCs/>
          <w:lang w:val="en-GB"/>
        </w:rPr>
        <w:t xml:space="preserve">family </w:t>
      </w:r>
      <w:r w:rsidR="00DC6578" w:rsidRPr="000D64E7">
        <w:rPr>
          <w:rFonts w:ascii="Century Gothic" w:eastAsia="Calibri" w:hAnsi="Century Gothic" w:cs="Times New Roman"/>
          <w:iCs/>
          <w:lang w:val="en-GB"/>
        </w:rPr>
        <w:t xml:space="preserve">conflict </w:t>
      </w:r>
      <w:r w:rsidR="00DC6578">
        <w:rPr>
          <w:rFonts w:ascii="Century Gothic" w:eastAsia="Calibri" w:hAnsi="Century Gothic" w:cs="Times New Roman"/>
          <w:iCs/>
          <w:lang w:val="en-GB"/>
        </w:rPr>
        <w:t xml:space="preserve">prevention, </w:t>
      </w:r>
      <w:r w:rsidR="00DC6578" w:rsidRPr="000D64E7">
        <w:rPr>
          <w:rFonts w:ascii="Century Gothic" w:eastAsia="Calibri" w:hAnsi="Century Gothic" w:cs="Times New Roman"/>
          <w:iCs/>
          <w:lang w:val="en-GB"/>
        </w:rPr>
        <w:t>management</w:t>
      </w:r>
      <w:r w:rsidR="00DC6578">
        <w:rPr>
          <w:rFonts w:ascii="Century Gothic" w:eastAsia="Calibri" w:hAnsi="Century Gothic" w:cs="Times New Roman"/>
          <w:iCs/>
          <w:lang w:val="en-GB"/>
        </w:rPr>
        <w:t xml:space="preserve"> and resolution.</w:t>
      </w:r>
      <w:r w:rsidR="00DC6578" w:rsidRPr="000D64E7">
        <w:rPr>
          <w:rFonts w:ascii="Century Gothic" w:eastAsia="Calibri" w:hAnsi="Century Gothic" w:cs="Times New Roman"/>
          <w:iCs/>
          <w:lang w:val="en-GB"/>
        </w:rPr>
        <w:t xml:space="preserve"> </w:t>
      </w:r>
    </w:p>
    <w:p w:rsidR="00AB532D" w:rsidRDefault="00AB532D" w:rsidP="00DC6578">
      <w:pPr>
        <w:spacing w:after="120" w:line="240" w:lineRule="auto"/>
        <w:jc w:val="both"/>
        <w:rPr>
          <w:rFonts w:ascii="Century Gothic" w:eastAsia="Calibri" w:hAnsi="Century Gothic" w:cs="Times New Roman"/>
          <w:b/>
          <w:iCs/>
          <w:lang w:val="en-GB"/>
        </w:rPr>
      </w:pPr>
      <w:r>
        <w:rPr>
          <w:rFonts w:ascii="Century Gothic" w:eastAsia="Calibri" w:hAnsi="Century Gothic" w:cs="Times New Roman"/>
          <w:iCs/>
          <w:lang w:val="en-GB"/>
        </w:rPr>
        <w:t>6-</w:t>
      </w:r>
      <w:r>
        <w:rPr>
          <w:rFonts w:ascii="Century Gothic" w:eastAsia="Calibri" w:hAnsi="Century Gothic" w:cs="Times New Roman"/>
          <w:b/>
          <w:iCs/>
          <w:lang w:val="en-GB"/>
        </w:rPr>
        <w:t>Organize community dialogue on conflict prevention and resolution in 3 cells.</w:t>
      </w:r>
    </w:p>
    <w:p w:rsidR="00F928CC" w:rsidRPr="00F928CC" w:rsidRDefault="00F928CC" w:rsidP="00DC6578">
      <w:pPr>
        <w:spacing w:after="12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This activity is performed in terms of debates whereby 2 peace clubs encounter with themes focusing on conflict prevention and resolution in 3 cells. This activity gathers a large number of people approximately 120 per cell</w:t>
      </w:r>
      <w:r w:rsidR="00757C82">
        <w:rPr>
          <w:rFonts w:ascii="Century Gothic" w:eastAsia="Calibri" w:hAnsi="Century Gothic" w:cs="Times New Roman"/>
          <w:iCs/>
          <w:lang w:val="en-GB"/>
        </w:rPr>
        <w:t xml:space="preserve"> </w:t>
      </w:r>
      <w:r>
        <w:rPr>
          <w:rFonts w:ascii="Century Gothic" w:eastAsia="Calibri" w:hAnsi="Century Gothic" w:cs="Times New Roman"/>
          <w:iCs/>
          <w:lang w:val="en-GB"/>
        </w:rPr>
        <w:t xml:space="preserve">during UMUGANDA, UMUGOROBA W’UMURYANGO, </w:t>
      </w:r>
      <w:r w:rsidR="00757C82">
        <w:rPr>
          <w:rFonts w:ascii="Century Gothic" w:eastAsia="Calibri" w:hAnsi="Century Gothic" w:cs="Times New Roman"/>
          <w:iCs/>
          <w:lang w:val="en-GB"/>
        </w:rPr>
        <w:t>and INTEKO</w:t>
      </w:r>
      <w:r>
        <w:rPr>
          <w:rFonts w:ascii="Century Gothic" w:eastAsia="Calibri" w:hAnsi="Century Gothic" w:cs="Times New Roman"/>
          <w:iCs/>
          <w:lang w:val="en-GB"/>
        </w:rPr>
        <w:t xml:space="preserve"> Z’ABATURAGE. And it creates platform for</w:t>
      </w:r>
      <w:r w:rsidR="00757C82">
        <w:rPr>
          <w:rFonts w:ascii="Century Gothic" w:eastAsia="Calibri" w:hAnsi="Century Gothic" w:cs="Times New Roman"/>
          <w:iCs/>
          <w:lang w:val="en-GB"/>
        </w:rPr>
        <w:t xml:space="preserve"> </w:t>
      </w:r>
      <w:r>
        <w:rPr>
          <w:rFonts w:ascii="Century Gothic" w:eastAsia="Calibri" w:hAnsi="Century Gothic" w:cs="Times New Roman"/>
          <w:iCs/>
          <w:lang w:val="en-GB"/>
        </w:rPr>
        <w:t>speaking out on violence, gender equality. Women need to be trusted and be engaged in decision making processes and given some level of trust after being empowered. This is why USADEC believes that women need conflict management strategies and skills to be responsible citizens since it will reduce family stress and tensions as well as create peace environment for the society.</w:t>
      </w:r>
    </w:p>
    <w:p w:rsidR="00AB532D" w:rsidRDefault="00AB532D" w:rsidP="00AB532D">
      <w:pPr>
        <w:spacing w:before="120" w:after="0" w:line="240" w:lineRule="auto"/>
        <w:ind w:left="1166" w:hanging="1166"/>
        <w:jc w:val="both"/>
        <w:rPr>
          <w:rFonts w:ascii="Century Gothic" w:eastAsia="Calibri" w:hAnsi="Century Gothic" w:cs="Times New Roman"/>
          <w:b/>
          <w:iCs/>
          <w:lang w:val="en-GB"/>
        </w:rPr>
      </w:pPr>
      <w:r>
        <w:rPr>
          <w:rFonts w:ascii="Century Gothic" w:eastAsia="Calibri" w:hAnsi="Century Gothic" w:cs="Times New Roman"/>
          <w:b/>
          <w:iCs/>
          <w:lang w:val="en-GB"/>
        </w:rPr>
        <w:t>7-Media campaign</w:t>
      </w:r>
    </w:p>
    <w:p w:rsidR="00F928CC" w:rsidRDefault="00F928CC" w:rsidP="00F928CC">
      <w:pPr>
        <w:spacing w:after="12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USADEC works in 3 villages in three cells of Bugarama sector but its ambitious goal is to reach out to many villages, cells and sectors all over the </w:t>
      </w:r>
      <w:proofErr w:type="spellStart"/>
      <w:r>
        <w:rPr>
          <w:rFonts w:ascii="Century Gothic" w:eastAsia="Calibri" w:hAnsi="Century Gothic" w:cs="Times New Roman"/>
          <w:iCs/>
          <w:lang w:val="en-GB"/>
        </w:rPr>
        <w:t>Rusizi</w:t>
      </w:r>
      <w:proofErr w:type="spellEnd"/>
      <w:r>
        <w:rPr>
          <w:rFonts w:ascii="Century Gothic" w:eastAsia="Calibri" w:hAnsi="Century Gothic" w:cs="Times New Roman"/>
          <w:iCs/>
          <w:lang w:val="en-GB"/>
        </w:rPr>
        <w:t xml:space="preserve"> district, which is the reason why media is the best way to get to those we can’t reach out to </w:t>
      </w:r>
      <w:proofErr w:type="spellStart"/>
      <w:r>
        <w:rPr>
          <w:rFonts w:ascii="Century Gothic" w:eastAsia="Calibri" w:hAnsi="Century Gothic" w:cs="Times New Roman"/>
          <w:iCs/>
          <w:lang w:val="en-GB"/>
        </w:rPr>
        <w:t>directly.This</w:t>
      </w:r>
      <w:proofErr w:type="spellEnd"/>
      <w:r>
        <w:rPr>
          <w:rFonts w:ascii="Century Gothic" w:eastAsia="Calibri" w:hAnsi="Century Gothic" w:cs="Times New Roman"/>
          <w:iCs/>
          <w:lang w:val="en-GB"/>
        </w:rPr>
        <w:t xml:space="preserve"> activity consists of disseminating the message of family conflict prevention and resolution on radio talk shows. The first alternative used is to choose 2 to 5 people to go to radio stations (Community Radio Rwanda or African FM Radio) with a journalist and address followers on different topics of family conflict prevention and resolution, then share their success stories to inspire others. </w:t>
      </w:r>
    </w:p>
    <w:p w:rsidR="00F928CC" w:rsidRDefault="00F928CC" w:rsidP="00F928CC">
      <w:pPr>
        <w:spacing w:before="120" w:after="0" w:line="240" w:lineRule="auto"/>
        <w:jc w:val="both"/>
        <w:rPr>
          <w:rFonts w:ascii="Century Gothic" w:eastAsia="Calibri" w:hAnsi="Century Gothic" w:cs="Times New Roman"/>
          <w:b/>
          <w:iCs/>
          <w:lang w:val="en-GB"/>
        </w:rPr>
      </w:pPr>
      <w:r>
        <w:rPr>
          <w:rFonts w:ascii="Century Gothic" w:eastAsia="Calibri" w:hAnsi="Century Gothic" w:cs="Times New Roman"/>
          <w:iCs/>
          <w:lang w:val="en-GB"/>
        </w:rPr>
        <w:t>If the budget does not allow the above activity, we plan to apply another alternative of inviting a journalist on the field to record beneficiaries success stories then broadcast and rebroadcast the talk show twice a month on the radio. The main purpose of this activity is to reach out to a bigger number through family’s testimonies as we believe that over 6000 thousands of people listen to the Country FM radio and we make sure that it is rebroadcasted to get those who missed the show the first time. It contributes to attracting potential donors as well, as the performed activities are posted on USADEC website and are recorded on CDs to be given to each and every peace club and it is tangible evidence to the impact the project is making</w:t>
      </w:r>
    </w:p>
    <w:p w:rsidR="00AB532D" w:rsidRDefault="00AB532D" w:rsidP="00AB532D">
      <w:pPr>
        <w:spacing w:after="0" w:line="240" w:lineRule="auto"/>
        <w:ind w:left="1170" w:hanging="1170"/>
        <w:jc w:val="both"/>
        <w:rPr>
          <w:rFonts w:ascii="Century Gothic" w:eastAsia="Calibri" w:hAnsi="Century Gothic" w:cs="Times New Roman"/>
          <w:b/>
          <w:iCs/>
          <w:lang w:val="en-GB"/>
        </w:rPr>
      </w:pPr>
      <w:r>
        <w:rPr>
          <w:rFonts w:ascii="Century Gothic" w:eastAsia="Calibri" w:hAnsi="Century Gothic" w:cs="Times New Roman"/>
          <w:b/>
          <w:iCs/>
          <w:lang w:val="en-GB"/>
        </w:rPr>
        <w:t>8- Support the poor families in income generating activities.</w:t>
      </w:r>
    </w:p>
    <w:p w:rsidR="00825412" w:rsidRDefault="00825412" w:rsidP="00825412">
      <w:pPr>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The </w:t>
      </w:r>
      <w:proofErr w:type="spellStart"/>
      <w:r>
        <w:rPr>
          <w:rFonts w:ascii="Century Gothic" w:eastAsia="Calibri" w:hAnsi="Century Gothic" w:cs="Times New Roman"/>
          <w:iCs/>
          <w:lang w:val="en-GB"/>
        </w:rPr>
        <w:t>rabits</w:t>
      </w:r>
      <w:proofErr w:type="spellEnd"/>
      <w:r>
        <w:rPr>
          <w:rFonts w:ascii="Century Gothic" w:eastAsia="Calibri" w:hAnsi="Century Gothic" w:cs="Times New Roman"/>
          <w:iCs/>
          <w:lang w:val="en-GB"/>
        </w:rPr>
        <w:t xml:space="preserve">/hens will be distributed to 30 vulnerable families who are the direct beneficiaries of this project. To ensure good growth, better productivity and the fight against diseases of </w:t>
      </w:r>
      <w:proofErr w:type="spellStart"/>
      <w:r>
        <w:rPr>
          <w:rFonts w:ascii="Century Gothic" w:eastAsia="Calibri" w:hAnsi="Century Gothic" w:cs="Times New Roman"/>
          <w:iCs/>
          <w:lang w:val="en-GB"/>
        </w:rPr>
        <w:t>rabits</w:t>
      </w:r>
      <w:proofErr w:type="spellEnd"/>
      <w:r>
        <w:rPr>
          <w:rFonts w:ascii="Century Gothic" w:eastAsia="Calibri" w:hAnsi="Century Gothic" w:cs="Times New Roman"/>
          <w:iCs/>
          <w:lang w:val="en-GB"/>
        </w:rPr>
        <w:t xml:space="preserve">/hens, kits of veterinary products (medicines, vaccines) will be purchased and distributed to 30 vulnerable families. The distribution of </w:t>
      </w:r>
      <w:proofErr w:type="spellStart"/>
      <w:r>
        <w:rPr>
          <w:rFonts w:ascii="Century Gothic" w:eastAsia="Calibri" w:hAnsi="Century Gothic" w:cs="Times New Roman"/>
          <w:iCs/>
          <w:lang w:val="en-GB"/>
        </w:rPr>
        <w:t>rabits</w:t>
      </w:r>
      <w:proofErr w:type="spellEnd"/>
      <w:r>
        <w:rPr>
          <w:rFonts w:ascii="Century Gothic" w:eastAsia="Calibri" w:hAnsi="Century Gothic" w:cs="Times New Roman"/>
          <w:iCs/>
          <w:lang w:val="en-GB"/>
        </w:rPr>
        <w:t>/hens will be done by the USADEC staff in collaboration with the grassroots local authorities, including the executive secretaries of the cells as well as the village committees.</w:t>
      </w:r>
    </w:p>
    <w:p w:rsidR="00AB532D" w:rsidRPr="00DC6578" w:rsidRDefault="00AB532D" w:rsidP="00DC6578">
      <w:pPr>
        <w:spacing w:after="120" w:line="240" w:lineRule="auto"/>
        <w:jc w:val="both"/>
        <w:rPr>
          <w:rFonts w:ascii="Century Gothic" w:eastAsia="Calibri" w:hAnsi="Century Gothic" w:cs="Times New Roman"/>
          <w:iCs/>
          <w:lang w:val="en-GB"/>
        </w:rPr>
      </w:pPr>
    </w:p>
    <w:bookmarkEnd w:id="3"/>
    <w:p w:rsidR="00B3408E" w:rsidRPr="00DD6B1D" w:rsidRDefault="008456BC" w:rsidP="00DD6B1D">
      <w:pPr>
        <w:spacing w:before="240" w:after="0" w:line="240" w:lineRule="auto"/>
        <w:jc w:val="both"/>
        <w:rPr>
          <w:rFonts w:ascii="Century Gothic" w:hAnsi="Century Gothic"/>
          <w:b/>
          <w:color w:val="1F3864" w:themeColor="accent1" w:themeShade="80"/>
        </w:rPr>
      </w:pPr>
      <w:r w:rsidRPr="008B7A9E">
        <w:rPr>
          <w:rFonts w:ascii="Century Gothic" w:hAnsi="Century Gothic"/>
          <w:b/>
          <w:color w:val="1F3864" w:themeColor="accent1" w:themeShade="80"/>
        </w:rPr>
        <w:lastRenderedPageBreak/>
        <w:t>D</w:t>
      </w:r>
      <w:r w:rsidR="00DD6B1D">
        <w:rPr>
          <w:rFonts w:ascii="Century Gothic" w:hAnsi="Century Gothic"/>
          <w:b/>
          <w:color w:val="1F3864" w:themeColor="accent1" w:themeShade="80"/>
        </w:rPr>
        <w:t>ESCRIPTION OF ACHIEVED OUTCOMES</w:t>
      </w:r>
    </w:p>
    <w:p w:rsidR="007A4EBA" w:rsidRDefault="007A4EBA" w:rsidP="007A4EBA">
      <w:pPr>
        <w:pStyle w:val="ListParagraph"/>
        <w:tabs>
          <w:tab w:val="left" w:pos="567"/>
        </w:tabs>
        <w:suppressAutoHyphens/>
        <w:spacing w:after="0" w:line="240" w:lineRule="auto"/>
        <w:ind w:left="360"/>
        <w:jc w:val="both"/>
        <w:rPr>
          <w:rFonts w:ascii="Century Gothic" w:eastAsia="Century Gothic" w:hAnsi="Century Gothic" w:cs="Century Gothic"/>
          <w:bCs/>
          <w:i/>
          <w:iCs/>
          <w:lang w:val="en-GB" w:eastAsia="zh-CN" w:bidi="hi-IN"/>
        </w:rPr>
      </w:pPr>
    </w:p>
    <w:p w:rsidR="002513F8" w:rsidRPr="00DD6B1D" w:rsidRDefault="002513F8" w:rsidP="00DD6B1D">
      <w:pPr>
        <w:tabs>
          <w:tab w:val="left" w:pos="567"/>
        </w:tabs>
        <w:suppressAutoHyphens/>
        <w:spacing w:after="0" w:line="240" w:lineRule="auto"/>
        <w:jc w:val="both"/>
        <w:rPr>
          <w:rFonts w:ascii="Century Gothic" w:eastAsia="Century Gothic" w:hAnsi="Century Gothic" w:cs="Century Gothic"/>
          <w:bCs/>
          <w:iCs/>
          <w:lang w:val="en-GB" w:eastAsia="zh-CN" w:bidi="hi-IN"/>
        </w:rPr>
      </w:pPr>
      <w:r w:rsidRPr="00DD6B1D">
        <w:rPr>
          <w:rFonts w:ascii="Century Gothic" w:eastAsia="Century Gothic" w:hAnsi="Century Gothic" w:cs="Century Gothic"/>
          <w:bCs/>
          <w:iCs/>
          <w:lang w:val="en-GB" w:eastAsia="zh-CN" w:bidi="hi-IN"/>
        </w:rPr>
        <w:t>The progress achieved against planned project</w:t>
      </w:r>
      <w:r w:rsidR="00FC35BA" w:rsidRPr="00DD6B1D">
        <w:rPr>
          <w:rFonts w:ascii="Century Gothic" w:eastAsia="Century Gothic" w:hAnsi="Century Gothic" w:cs="Century Gothic"/>
          <w:bCs/>
          <w:iCs/>
          <w:lang w:val="en-GB" w:eastAsia="zh-CN" w:bidi="hi-IN"/>
        </w:rPr>
        <w:t xml:space="preserve"> outcomes</w:t>
      </w:r>
      <w:r w:rsidRPr="00DD6B1D">
        <w:rPr>
          <w:rFonts w:ascii="Century Gothic" w:eastAsia="Century Gothic" w:hAnsi="Century Gothic" w:cs="Century Gothic"/>
          <w:bCs/>
          <w:iCs/>
          <w:lang w:val="en-GB" w:eastAsia="zh-CN" w:bidi="hi-IN"/>
        </w:rPr>
        <w:t xml:space="preserve"> are described as follows  </w:t>
      </w:r>
    </w:p>
    <w:p w:rsidR="00FC35BA" w:rsidRPr="00DD6B1D" w:rsidRDefault="00FC35BA" w:rsidP="00DD6B1D">
      <w:pPr>
        <w:tabs>
          <w:tab w:val="left" w:pos="567"/>
        </w:tabs>
        <w:suppressAutoHyphens/>
        <w:spacing w:after="0" w:line="240" w:lineRule="auto"/>
        <w:jc w:val="both"/>
        <w:rPr>
          <w:rFonts w:ascii="Century Gothic" w:eastAsia="Calibri" w:hAnsi="Century Gothic" w:cs="Times New Roman"/>
          <w:b/>
          <w:iCs/>
          <w:lang w:val="en-GB"/>
        </w:rPr>
      </w:pPr>
      <w:r w:rsidRPr="00DD6B1D">
        <w:rPr>
          <w:rFonts w:ascii="Century Gothic" w:eastAsia="Century Gothic" w:hAnsi="Century Gothic" w:cs="Century Gothic"/>
          <w:b/>
          <w:bCs/>
          <w:iCs/>
          <w:lang w:val="en-GB" w:eastAsia="zh-CN" w:bidi="hi-IN"/>
        </w:rPr>
        <w:t>Outcome 1</w:t>
      </w:r>
      <w:r w:rsidRPr="00DD6B1D">
        <w:rPr>
          <w:rFonts w:ascii="Century Gothic" w:eastAsia="Century Gothic" w:hAnsi="Century Gothic" w:cs="Century Gothic"/>
          <w:bCs/>
          <w:iCs/>
          <w:lang w:val="en-GB" w:eastAsia="zh-CN" w:bidi="hi-IN"/>
        </w:rPr>
        <w:t>:</w:t>
      </w:r>
      <w:r w:rsidRPr="00DD6B1D">
        <w:rPr>
          <w:rFonts w:ascii="Century Gothic" w:eastAsia="Calibri" w:hAnsi="Century Gothic" w:cs="Times New Roman"/>
          <w:iCs/>
          <w:lang w:val="en-GB"/>
        </w:rPr>
        <w:t xml:space="preserve"> </w:t>
      </w:r>
      <w:r w:rsidRPr="00DD6B1D">
        <w:rPr>
          <w:rFonts w:ascii="Century Gothic" w:eastAsia="Calibri" w:hAnsi="Century Gothic" w:cs="Times New Roman"/>
          <w:b/>
          <w:iCs/>
          <w:lang w:val="en-GB"/>
        </w:rPr>
        <w:t>The project results and lessons learnt are properly collected, analysed and documented</w:t>
      </w:r>
    </w:p>
    <w:p w:rsidR="007A4EBA" w:rsidRPr="00757C82" w:rsidRDefault="00F63F7C" w:rsidP="00757C82">
      <w:pPr>
        <w:spacing w:after="120" w:line="240" w:lineRule="auto"/>
        <w:jc w:val="both"/>
        <w:rPr>
          <w:rFonts w:ascii="Century Gothic" w:eastAsia="Calibri" w:hAnsi="Century Gothic" w:cs="Times New Roman"/>
          <w:iCs/>
          <w:lang w:val="en-GB"/>
        </w:rPr>
      </w:pPr>
      <w:r w:rsidRPr="00F63F7C">
        <w:rPr>
          <w:rFonts w:ascii="Century Gothic" w:eastAsia="Calibri" w:hAnsi="Century Gothic" w:cs="Times New Roman"/>
          <w:iCs/>
          <w:lang w:val="en-GB"/>
        </w:rPr>
        <w:t>The KAP baseline survey</w:t>
      </w:r>
      <w:r>
        <w:rPr>
          <w:rFonts w:ascii="Century Gothic" w:eastAsia="Calibri" w:hAnsi="Century Gothic" w:cs="Times New Roman"/>
          <w:iCs/>
          <w:lang w:val="en-GB"/>
        </w:rPr>
        <w:t xml:space="preserve"> report </w:t>
      </w:r>
      <w:r w:rsidRPr="00F63F7C">
        <w:rPr>
          <w:rFonts w:ascii="Century Gothic" w:eastAsia="Calibri" w:hAnsi="Century Gothic" w:cs="Times New Roman"/>
          <w:iCs/>
          <w:lang w:val="en-GB"/>
        </w:rPr>
        <w:t>contrib</w:t>
      </w:r>
      <w:r w:rsidR="00551AD6">
        <w:rPr>
          <w:rFonts w:ascii="Century Gothic" w:eastAsia="Calibri" w:hAnsi="Century Gothic" w:cs="Times New Roman"/>
          <w:iCs/>
          <w:lang w:val="en-GB"/>
        </w:rPr>
        <w:t xml:space="preserve">uted to highlighting the current </w:t>
      </w:r>
      <w:r w:rsidRPr="00F63F7C">
        <w:rPr>
          <w:rFonts w:ascii="Century Gothic" w:eastAsia="Calibri" w:hAnsi="Century Gothic" w:cs="Times New Roman"/>
          <w:iCs/>
          <w:lang w:val="en-GB"/>
        </w:rPr>
        <w:t>situation of family conflict</w:t>
      </w:r>
      <w:r>
        <w:rPr>
          <w:rFonts w:ascii="Century Gothic" w:eastAsia="Calibri" w:hAnsi="Century Gothic" w:cs="Times New Roman"/>
          <w:iCs/>
          <w:lang w:val="en-GB"/>
        </w:rPr>
        <w:t xml:space="preserve">s which prevails in BUGARAMA </w:t>
      </w:r>
      <w:r w:rsidRPr="00F63F7C">
        <w:rPr>
          <w:rFonts w:ascii="Century Gothic" w:eastAsia="Calibri" w:hAnsi="Century Gothic" w:cs="Times New Roman"/>
          <w:iCs/>
          <w:lang w:val="en-GB"/>
        </w:rPr>
        <w:t>sector.</w:t>
      </w:r>
      <w:r w:rsidR="00551AD6">
        <w:rPr>
          <w:rFonts w:ascii="Century Gothic" w:eastAsia="Calibri" w:hAnsi="Century Gothic" w:cs="Times New Roman"/>
          <w:iCs/>
          <w:lang w:val="en-GB"/>
        </w:rPr>
        <w:t xml:space="preserve"> </w:t>
      </w:r>
      <w:r w:rsidRPr="00F63F7C">
        <w:rPr>
          <w:rFonts w:ascii="Century Gothic" w:eastAsia="Calibri" w:hAnsi="Century Gothic" w:cs="Times New Roman"/>
          <w:iCs/>
          <w:lang w:val="en-GB"/>
        </w:rPr>
        <w:t xml:space="preserve"> The key causes and consequences resulting from </w:t>
      </w:r>
      <w:r w:rsidR="00551AD6">
        <w:rPr>
          <w:rFonts w:ascii="Century Gothic" w:eastAsia="Calibri" w:hAnsi="Century Gothic" w:cs="Times New Roman"/>
          <w:iCs/>
          <w:lang w:val="en-GB"/>
        </w:rPr>
        <w:t xml:space="preserve">family conflicts are identified </w:t>
      </w:r>
      <w:r w:rsidR="008D1339">
        <w:rPr>
          <w:rFonts w:ascii="Century Gothic" w:eastAsia="Calibri" w:hAnsi="Century Gothic" w:cs="Times New Roman"/>
          <w:iCs/>
          <w:lang w:val="en-GB"/>
        </w:rPr>
        <w:t>,</w:t>
      </w:r>
      <w:r w:rsidR="00697ECB">
        <w:rPr>
          <w:rFonts w:ascii="Century Gothic" w:eastAsia="Calibri" w:hAnsi="Century Gothic" w:cs="Times New Roman"/>
          <w:iCs/>
          <w:lang w:val="en-GB"/>
        </w:rPr>
        <w:t xml:space="preserve"> </w:t>
      </w:r>
      <w:r w:rsidR="00551AD6">
        <w:rPr>
          <w:rFonts w:ascii="Century Gothic" w:eastAsia="Calibri" w:hAnsi="Century Gothic" w:cs="Times New Roman"/>
          <w:iCs/>
          <w:lang w:val="en-GB"/>
        </w:rPr>
        <w:t xml:space="preserve"> </w:t>
      </w:r>
      <w:r w:rsidR="007A6D0C">
        <w:rPr>
          <w:rFonts w:ascii="Century Gothic" w:eastAsia="Calibri" w:hAnsi="Century Gothic" w:cs="Times New Roman"/>
          <w:iCs/>
          <w:lang w:val="en-GB"/>
        </w:rPr>
        <w:t xml:space="preserve"> N</w:t>
      </w:r>
      <w:r w:rsidR="007A4EBA">
        <w:rPr>
          <w:rFonts w:ascii="Century Gothic" w:eastAsia="Calibri" w:hAnsi="Century Gothic" w:cs="Times New Roman"/>
          <w:iCs/>
          <w:lang w:val="en-GB"/>
        </w:rPr>
        <w:t>umber of households  living</w:t>
      </w:r>
      <w:r>
        <w:rPr>
          <w:rFonts w:ascii="Century Gothic" w:eastAsia="Calibri" w:hAnsi="Century Gothic" w:cs="Times New Roman"/>
          <w:iCs/>
          <w:lang w:val="en-GB"/>
        </w:rPr>
        <w:t xml:space="preserve"> in </w:t>
      </w:r>
      <w:r w:rsidR="007A4EBA">
        <w:rPr>
          <w:rFonts w:ascii="Century Gothic" w:eastAsia="Calibri" w:hAnsi="Century Gothic" w:cs="Times New Roman"/>
          <w:iCs/>
          <w:lang w:val="en-GB"/>
        </w:rPr>
        <w:t xml:space="preserve"> domestic </w:t>
      </w:r>
      <w:r>
        <w:rPr>
          <w:rFonts w:ascii="Century Gothic" w:eastAsia="Calibri" w:hAnsi="Century Gothic" w:cs="Times New Roman"/>
          <w:iCs/>
          <w:lang w:val="en-GB"/>
        </w:rPr>
        <w:t xml:space="preserve">conflict are targeted  at </w:t>
      </w:r>
      <w:r w:rsidRPr="00F63F7C">
        <w:rPr>
          <w:rFonts w:ascii="Century Gothic" w:eastAsia="Calibri" w:hAnsi="Century Gothic" w:cs="Times New Roman"/>
          <w:iCs/>
          <w:lang w:val="en-GB"/>
        </w:rPr>
        <w:t xml:space="preserve"> vi</w:t>
      </w:r>
      <w:r>
        <w:rPr>
          <w:rFonts w:ascii="Century Gothic" w:eastAsia="Calibri" w:hAnsi="Century Gothic" w:cs="Times New Roman"/>
          <w:iCs/>
          <w:lang w:val="en-GB"/>
        </w:rPr>
        <w:t>ll</w:t>
      </w:r>
      <w:r w:rsidR="007A6D0C">
        <w:rPr>
          <w:rFonts w:ascii="Century Gothic" w:eastAsia="Calibri" w:hAnsi="Century Gothic" w:cs="Times New Roman"/>
          <w:iCs/>
          <w:lang w:val="en-GB"/>
        </w:rPr>
        <w:t>age and cell level</w:t>
      </w:r>
      <w:r w:rsidR="007A4EBA">
        <w:rPr>
          <w:rFonts w:ascii="Century Gothic" w:eastAsia="Calibri" w:hAnsi="Century Gothic" w:cs="Times New Roman"/>
          <w:iCs/>
          <w:lang w:val="en-GB"/>
        </w:rPr>
        <w:t xml:space="preserve"> (3-5 families in each village</w:t>
      </w:r>
      <w:r w:rsidR="00697ECB">
        <w:rPr>
          <w:rFonts w:ascii="Century Gothic" w:eastAsia="Calibri" w:hAnsi="Century Gothic" w:cs="Times New Roman"/>
          <w:iCs/>
          <w:lang w:val="en-GB"/>
        </w:rPr>
        <w:t xml:space="preserve"> in average </w:t>
      </w:r>
      <w:r w:rsidR="007A4EBA">
        <w:rPr>
          <w:rFonts w:ascii="Century Gothic" w:eastAsia="Calibri" w:hAnsi="Century Gothic" w:cs="Times New Roman"/>
          <w:iCs/>
          <w:lang w:val="en-GB"/>
        </w:rPr>
        <w:t xml:space="preserve">) </w:t>
      </w:r>
      <w:r w:rsidR="007A6D0C">
        <w:rPr>
          <w:rFonts w:ascii="Century Gothic" w:eastAsia="Calibri" w:hAnsi="Century Gothic" w:cs="Times New Roman"/>
          <w:iCs/>
          <w:lang w:val="en-GB"/>
        </w:rPr>
        <w:t xml:space="preserve"> </w:t>
      </w:r>
      <w:r>
        <w:rPr>
          <w:rFonts w:ascii="Century Gothic" w:eastAsia="Calibri" w:hAnsi="Century Gothic" w:cs="Times New Roman"/>
          <w:iCs/>
          <w:lang w:val="en-GB"/>
        </w:rPr>
        <w:t xml:space="preserve"> </w:t>
      </w:r>
      <w:r w:rsidRPr="00F63F7C">
        <w:rPr>
          <w:rFonts w:ascii="Century Gothic" w:eastAsia="Calibri" w:hAnsi="Century Gothic" w:cs="Times New Roman"/>
          <w:iCs/>
          <w:lang w:val="en-GB"/>
        </w:rPr>
        <w:t>and the strategies to be taken and interventions to be carried out are agreed</w:t>
      </w:r>
      <w:r>
        <w:rPr>
          <w:rFonts w:ascii="Century Gothic" w:eastAsia="Calibri" w:hAnsi="Century Gothic" w:cs="Times New Roman"/>
          <w:iCs/>
          <w:lang w:val="en-GB"/>
        </w:rPr>
        <w:t xml:space="preserve"> with stakeholders </w:t>
      </w:r>
      <w:r w:rsidRPr="00F63F7C">
        <w:rPr>
          <w:rFonts w:ascii="Century Gothic" w:eastAsia="Calibri" w:hAnsi="Century Gothic" w:cs="Times New Roman"/>
          <w:iCs/>
          <w:lang w:val="en-GB"/>
        </w:rPr>
        <w:t xml:space="preserve"> to de</w:t>
      </w:r>
      <w:r w:rsidR="00B77E8C">
        <w:rPr>
          <w:rFonts w:ascii="Century Gothic" w:eastAsia="Calibri" w:hAnsi="Century Gothic" w:cs="Times New Roman"/>
          <w:iCs/>
          <w:lang w:val="en-GB"/>
        </w:rPr>
        <w:t>al wi</w:t>
      </w:r>
      <w:r w:rsidR="00A6663C">
        <w:rPr>
          <w:rFonts w:ascii="Century Gothic" w:eastAsia="Calibri" w:hAnsi="Century Gothic" w:cs="Times New Roman"/>
          <w:iCs/>
          <w:lang w:val="en-GB"/>
        </w:rPr>
        <w:t>th them. This will allow</w:t>
      </w:r>
      <w:r w:rsidR="00B77E8C" w:rsidRPr="009306BA">
        <w:rPr>
          <w:rFonts w:ascii="Century Gothic" w:eastAsia="Calibri" w:hAnsi="Century Gothic" w:cs="Times New Roman"/>
          <w:iCs/>
          <w:lang w:val="en-GB"/>
        </w:rPr>
        <w:t xml:space="preserve"> to assess the relevance and efficiency of </w:t>
      </w:r>
      <w:r w:rsidR="00A6663C">
        <w:rPr>
          <w:rFonts w:ascii="Century Gothic" w:eastAsia="Calibri" w:hAnsi="Century Gothic" w:cs="Times New Roman"/>
          <w:iCs/>
          <w:lang w:val="en-GB"/>
        </w:rPr>
        <w:t xml:space="preserve">the </w:t>
      </w:r>
      <w:r w:rsidR="00B77E8C" w:rsidRPr="009306BA">
        <w:rPr>
          <w:rFonts w:ascii="Century Gothic" w:eastAsia="Calibri" w:hAnsi="Century Gothic" w:cs="Times New Roman"/>
          <w:iCs/>
          <w:lang w:val="en-GB"/>
        </w:rPr>
        <w:t>project implementation and the management and effectiveness of the project objectives and results, as well as to identify potential prospects for sustainability</w:t>
      </w:r>
      <w:r w:rsidR="00A6663C">
        <w:rPr>
          <w:rFonts w:ascii="Century Gothic" w:eastAsia="Calibri" w:hAnsi="Century Gothic" w:cs="Times New Roman"/>
          <w:iCs/>
          <w:lang w:val="en-GB"/>
        </w:rPr>
        <w:t xml:space="preserve"> and </w:t>
      </w:r>
      <w:r w:rsidR="00B77E8C" w:rsidRPr="009306BA">
        <w:rPr>
          <w:rFonts w:ascii="Century Gothic" w:eastAsia="Calibri" w:hAnsi="Century Gothic" w:cs="Times New Roman"/>
          <w:iCs/>
          <w:lang w:val="en-GB"/>
        </w:rPr>
        <w:t>recommendations to pro</w:t>
      </w:r>
      <w:r w:rsidR="00A6663C">
        <w:rPr>
          <w:rFonts w:ascii="Century Gothic" w:eastAsia="Calibri" w:hAnsi="Century Gothic" w:cs="Times New Roman"/>
          <w:iCs/>
          <w:lang w:val="en-GB"/>
        </w:rPr>
        <w:t xml:space="preserve">mote the Project’s results at the end of the project </w:t>
      </w:r>
    </w:p>
    <w:p w:rsidR="00FC35BA" w:rsidRDefault="00FC35BA" w:rsidP="00054981">
      <w:pPr>
        <w:tabs>
          <w:tab w:val="left" w:pos="567"/>
        </w:tabs>
        <w:suppressAutoHyphens/>
        <w:spacing w:after="0" w:line="240" w:lineRule="auto"/>
        <w:jc w:val="both"/>
        <w:rPr>
          <w:rFonts w:ascii="Century Gothic" w:eastAsia="Calibri" w:hAnsi="Century Gothic" w:cs="Times New Roman"/>
          <w:iCs/>
          <w:lang w:val="en-GB"/>
        </w:rPr>
      </w:pPr>
      <w:r w:rsidRPr="00054981">
        <w:rPr>
          <w:rFonts w:ascii="Century Gothic" w:eastAsia="Calibri" w:hAnsi="Century Gothic" w:cs="Times New Roman"/>
          <w:b/>
          <w:iCs/>
          <w:lang w:val="en-GB"/>
        </w:rPr>
        <w:t>Outcome 2:</w:t>
      </w:r>
      <w:r w:rsidR="00203C8D" w:rsidRPr="00054981">
        <w:rPr>
          <w:rFonts w:ascii="Century Gothic" w:eastAsia="Calibri" w:hAnsi="Century Gothic" w:cs="Times New Roman"/>
          <w:iCs/>
          <w:lang w:val="en-GB"/>
        </w:rPr>
        <w:t xml:space="preserve"> </w:t>
      </w:r>
      <w:r w:rsidR="00203C8D" w:rsidRPr="00600DE0">
        <w:rPr>
          <w:rFonts w:ascii="Century Gothic" w:eastAsia="Calibri" w:hAnsi="Century Gothic" w:cs="Times New Roman"/>
          <w:b/>
          <w:iCs/>
          <w:lang w:val="en-GB"/>
        </w:rPr>
        <w:t xml:space="preserve">Increased ownership and participation of stakeholders in </w:t>
      </w:r>
      <w:r w:rsidR="0068647F">
        <w:rPr>
          <w:rFonts w:ascii="Century Gothic" w:eastAsia="Calibri" w:hAnsi="Century Gothic" w:cs="Times New Roman"/>
          <w:b/>
          <w:iCs/>
          <w:lang w:val="en-GB"/>
        </w:rPr>
        <w:t xml:space="preserve">the </w:t>
      </w:r>
      <w:r w:rsidR="00203C8D" w:rsidRPr="00600DE0">
        <w:rPr>
          <w:rFonts w:ascii="Century Gothic" w:eastAsia="Calibri" w:hAnsi="Century Gothic" w:cs="Times New Roman"/>
          <w:b/>
          <w:iCs/>
          <w:lang w:val="en-GB"/>
        </w:rPr>
        <w:t>prevention and resolution of family conflicts processes</w:t>
      </w:r>
    </w:p>
    <w:p w:rsidR="00600DE0" w:rsidRDefault="00600DE0" w:rsidP="00054981">
      <w:pPr>
        <w:tabs>
          <w:tab w:val="left" w:pos="567"/>
        </w:tabs>
        <w:suppressAutoHyphens/>
        <w:spacing w:after="0" w:line="240" w:lineRule="auto"/>
        <w:jc w:val="both"/>
        <w:rPr>
          <w:rFonts w:ascii="Century Gothic" w:eastAsia="Calibri" w:hAnsi="Century Gothic" w:cs="Times New Roman"/>
          <w:iCs/>
          <w:lang w:val="en-GB"/>
        </w:rPr>
      </w:pPr>
      <w:r w:rsidRPr="00600DE0">
        <w:rPr>
          <w:rFonts w:ascii="Century Gothic" w:eastAsia="Calibri" w:hAnsi="Century Gothic" w:cs="Times New Roman"/>
          <w:iCs/>
          <w:lang w:val="en-GB"/>
        </w:rPr>
        <w:t>The introduction of the project to the local authoriti</w:t>
      </w:r>
      <w:r>
        <w:rPr>
          <w:rFonts w:ascii="Century Gothic" w:eastAsia="Calibri" w:hAnsi="Century Gothic" w:cs="Times New Roman"/>
          <w:iCs/>
          <w:lang w:val="en-GB"/>
        </w:rPr>
        <w:t>es of RUSIZI district and</w:t>
      </w:r>
      <w:r w:rsidR="00686D8F">
        <w:rPr>
          <w:rFonts w:ascii="Century Gothic" w:eastAsia="Calibri" w:hAnsi="Century Gothic" w:cs="Times New Roman"/>
          <w:iCs/>
          <w:lang w:val="en-GB"/>
        </w:rPr>
        <w:t xml:space="preserve"> </w:t>
      </w:r>
      <w:r>
        <w:rPr>
          <w:rFonts w:ascii="Century Gothic" w:eastAsia="Calibri" w:hAnsi="Century Gothic" w:cs="Times New Roman"/>
          <w:iCs/>
          <w:lang w:val="en-GB"/>
        </w:rPr>
        <w:t xml:space="preserve"> BUGARAMA </w:t>
      </w:r>
      <w:r w:rsidRPr="00600DE0">
        <w:rPr>
          <w:rFonts w:ascii="Century Gothic" w:eastAsia="Calibri" w:hAnsi="Century Gothic" w:cs="Times New Roman"/>
          <w:iCs/>
          <w:lang w:val="en-GB"/>
        </w:rPr>
        <w:t xml:space="preserve"> sector and stakeholders allowed them to understand the relevance of the project to take ownership of the project and to commit to actively participating in the execution and monitoring and evaluation for achieving its objective</w:t>
      </w:r>
    </w:p>
    <w:p w:rsidR="00775BB9" w:rsidRDefault="00775BB9" w:rsidP="00054981">
      <w:pPr>
        <w:tabs>
          <w:tab w:val="left" w:pos="567"/>
        </w:tabs>
        <w:suppressAutoHyphens/>
        <w:spacing w:after="0" w:line="240" w:lineRule="auto"/>
        <w:jc w:val="both"/>
        <w:rPr>
          <w:rFonts w:ascii="Century Gothic" w:eastAsia="Calibri" w:hAnsi="Century Gothic" w:cs="Times New Roman"/>
          <w:iCs/>
          <w:lang w:val="en-GB"/>
        </w:rPr>
      </w:pPr>
    </w:p>
    <w:p w:rsidR="00775BB9" w:rsidRDefault="00775BB9" w:rsidP="00054981">
      <w:pPr>
        <w:tabs>
          <w:tab w:val="left" w:pos="567"/>
        </w:tabs>
        <w:suppressAutoHyphens/>
        <w:spacing w:after="0" w:line="240" w:lineRule="auto"/>
        <w:jc w:val="both"/>
        <w:rPr>
          <w:rFonts w:ascii="Century Gothic" w:eastAsia="Calibri" w:hAnsi="Century Gothic" w:cs="Times New Roman"/>
          <w:iCs/>
          <w:lang w:val="en-GB"/>
        </w:rPr>
      </w:pPr>
      <w:r w:rsidRPr="00775BB9">
        <w:rPr>
          <w:rFonts w:ascii="Century Gothic" w:eastAsia="Calibri" w:hAnsi="Century Gothic" w:cs="Times New Roman"/>
          <w:iCs/>
          <w:lang w:val="en-GB"/>
        </w:rPr>
        <w:t>Th</w:t>
      </w:r>
      <w:r>
        <w:rPr>
          <w:rFonts w:ascii="Century Gothic" w:eastAsia="Calibri" w:hAnsi="Century Gothic" w:cs="Times New Roman"/>
          <w:iCs/>
          <w:lang w:val="en-GB"/>
        </w:rPr>
        <w:t>e presentation of the</w:t>
      </w:r>
      <w:r w:rsidRPr="00775BB9">
        <w:rPr>
          <w:rFonts w:ascii="Century Gothic" w:eastAsia="Calibri" w:hAnsi="Century Gothic" w:cs="Times New Roman"/>
          <w:iCs/>
          <w:lang w:val="en-GB"/>
        </w:rPr>
        <w:t xml:space="preserve"> KAP baseline survey reports to</w:t>
      </w:r>
      <w:r w:rsidR="00A63492">
        <w:rPr>
          <w:rFonts w:ascii="Century Gothic" w:eastAsia="Calibri" w:hAnsi="Century Gothic" w:cs="Times New Roman"/>
          <w:iCs/>
          <w:lang w:val="en-GB"/>
        </w:rPr>
        <w:t xml:space="preserve"> local authorities  and </w:t>
      </w:r>
      <w:r w:rsidRPr="00775BB9">
        <w:rPr>
          <w:rFonts w:ascii="Century Gothic" w:eastAsia="Calibri" w:hAnsi="Century Gothic" w:cs="Times New Roman"/>
          <w:iCs/>
          <w:lang w:val="en-GB"/>
        </w:rPr>
        <w:t xml:space="preserve"> stakeholders and their information on the</w:t>
      </w:r>
      <w:r w:rsidR="00686D8F">
        <w:rPr>
          <w:rFonts w:ascii="Century Gothic" w:eastAsia="Calibri" w:hAnsi="Century Gothic" w:cs="Times New Roman"/>
          <w:iCs/>
          <w:lang w:val="en-GB"/>
        </w:rPr>
        <w:t xml:space="preserve"> current</w:t>
      </w:r>
      <w:r w:rsidRPr="00775BB9">
        <w:rPr>
          <w:rFonts w:ascii="Century Gothic" w:eastAsia="Calibri" w:hAnsi="Century Gothic" w:cs="Times New Roman"/>
          <w:iCs/>
          <w:lang w:val="en-GB"/>
        </w:rPr>
        <w:t xml:space="preserve"> situation</w:t>
      </w:r>
      <w:r>
        <w:rPr>
          <w:rFonts w:ascii="Century Gothic" w:eastAsia="Calibri" w:hAnsi="Century Gothic" w:cs="Times New Roman"/>
          <w:iCs/>
          <w:lang w:val="en-GB"/>
        </w:rPr>
        <w:t xml:space="preserve"> </w:t>
      </w:r>
      <w:r w:rsidRPr="00775BB9">
        <w:rPr>
          <w:rFonts w:ascii="Century Gothic" w:eastAsia="Calibri" w:hAnsi="Century Gothic" w:cs="Times New Roman"/>
          <w:iCs/>
          <w:lang w:val="en-GB"/>
        </w:rPr>
        <w:t>of family conflicts whi</w:t>
      </w:r>
      <w:r w:rsidR="00686D8F">
        <w:rPr>
          <w:rFonts w:ascii="Century Gothic" w:eastAsia="Calibri" w:hAnsi="Century Gothic" w:cs="Times New Roman"/>
          <w:iCs/>
          <w:lang w:val="en-GB"/>
        </w:rPr>
        <w:t>ch prevails in</w:t>
      </w:r>
      <w:r>
        <w:rPr>
          <w:rFonts w:ascii="Century Gothic" w:eastAsia="Calibri" w:hAnsi="Century Gothic" w:cs="Times New Roman"/>
          <w:iCs/>
          <w:lang w:val="en-GB"/>
        </w:rPr>
        <w:t xml:space="preserve"> BUGARAMA S</w:t>
      </w:r>
      <w:r w:rsidR="00697ECB">
        <w:rPr>
          <w:rFonts w:ascii="Century Gothic" w:eastAsia="Calibri" w:hAnsi="Century Gothic" w:cs="Times New Roman"/>
          <w:iCs/>
          <w:lang w:val="en-GB"/>
        </w:rPr>
        <w:t xml:space="preserve">ector </w:t>
      </w:r>
      <w:r w:rsidR="00A63492">
        <w:rPr>
          <w:rFonts w:ascii="Century Gothic" w:eastAsia="Calibri" w:hAnsi="Century Gothic" w:cs="Times New Roman"/>
          <w:iCs/>
          <w:lang w:val="en-GB"/>
        </w:rPr>
        <w:t xml:space="preserve"> </w:t>
      </w:r>
      <w:r w:rsidR="002141E6">
        <w:rPr>
          <w:rFonts w:ascii="Century Gothic" w:eastAsia="Calibri" w:hAnsi="Century Gothic" w:cs="Times New Roman"/>
          <w:iCs/>
          <w:lang w:val="en-GB"/>
        </w:rPr>
        <w:t xml:space="preserve">; </w:t>
      </w:r>
      <w:r w:rsidRPr="00775BB9">
        <w:rPr>
          <w:rFonts w:ascii="Century Gothic" w:eastAsia="Calibri" w:hAnsi="Century Gothic" w:cs="Times New Roman"/>
          <w:iCs/>
          <w:lang w:val="en-GB"/>
        </w:rPr>
        <w:t>causes and consequences</w:t>
      </w:r>
      <w:r>
        <w:rPr>
          <w:rFonts w:ascii="Century Gothic" w:eastAsia="Calibri" w:hAnsi="Century Gothic" w:cs="Times New Roman"/>
          <w:iCs/>
          <w:lang w:val="en-GB"/>
        </w:rPr>
        <w:t xml:space="preserve"> of family conflicts </w:t>
      </w:r>
      <w:r w:rsidR="00A63492">
        <w:rPr>
          <w:rFonts w:ascii="Century Gothic" w:eastAsia="Calibri" w:hAnsi="Century Gothic" w:cs="Times New Roman"/>
          <w:iCs/>
          <w:lang w:val="en-GB"/>
        </w:rPr>
        <w:t xml:space="preserve"> are identified, </w:t>
      </w:r>
      <w:r w:rsidR="000B338C">
        <w:rPr>
          <w:rFonts w:ascii="Century Gothic" w:eastAsia="Calibri" w:hAnsi="Century Gothic" w:cs="Times New Roman"/>
          <w:iCs/>
          <w:lang w:val="en-GB"/>
        </w:rPr>
        <w:t xml:space="preserve">,number of cases of families living in conflicts are targeted  this </w:t>
      </w:r>
      <w:r w:rsidR="00A63492">
        <w:rPr>
          <w:rFonts w:ascii="Century Gothic" w:eastAsia="Calibri" w:hAnsi="Century Gothic" w:cs="Times New Roman"/>
          <w:iCs/>
          <w:lang w:val="en-GB"/>
        </w:rPr>
        <w:t xml:space="preserve"> allowed stakeholders </w:t>
      </w:r>
      <w:r w:rsidRPr="00775BB9">
        <w:rPr>
          <w:rFonts w:ascii="Century Gothic" w:eastAsia="Calibri" w:hAnsi="Century Gothic" w:cs="Times New Roman"/>
          <w:iCs/>
          <w:lang w:val="en-GB"/>
        </w:rPr>
        <w:t xml:space="preserve"> to become more involved in the prevention and </w:t>
      </w:r>
      <w:r>
        <w:rPr>
          <w:rFonts w:ascii="Century Gothic" w:eastAsia="Calibri" w:hAnsi="Century Gothic" w:cs="Times New Roman"/>
          <w:iCs/>
          <w:lang w:val="en-GB"/>
        </w:rPr>
        <w:t xml:space="preserve">resolution </w:t>
      </w:r>
      <w:r w:rsidR="000B338C">
        <w:rPr>
          <w:rFonts w:ascii="Century Gothic" w:eastAsia="Calibri" w:hAnsi="Century Gothic" w:cs="Times New Roman"/>
          <w:iCs/>
          <w:lang w:val="en-GB"/>
        </w:rPr>
        <w:t xml:space="preserve">of conflicts family </w:t>
      </w:r>
      <w:r w:rsidRPr="00775BB9">
        <w:rPr>
          <w:rFonts w:ascii="Century Gothic" w:eastAsia="Calibri" w:hAnsi="Century Gothic" w:cs="Times New Roman"/>
          <w:iCs/>
          <w:lang w:val="en-GB"/>
        </w:rPr>
        <w:t>conflict</w:t>
      </w:r>
      <w:r>
        <w:rPr>
          <w:rFonts w:ascii="Century Gothic" w:eastAsia="Calibri" w:hAnsi="Century Gothic" w:cs="Times New Roman"/>
          <w:iCs/>
          <w:lang w:val="en-GB"/>
        </w:rPr>
        <w:t xml:space="preserve">s  </w:t>
      </w:r>
      <w:r w:rsidR="00A63492">
        <w:rPr>
          <w:rFonts w:ascii="Century Gothic" w:eastAsia="Calibri" w:hAnsi="Century Gothic" w:cs="Times New Roman"/>
          <w:iCs/>
          <w:lang w:val="en-GB"/>
        </w:rPr>
        <w:t>.</w:t>
      </w:r>
      <w:r>
        <w:rPr>
          <w:rFonts w:ascii="Century Gothic" w:eastAsia="Calibri" w:hAnsi="Century Gothic" w:cs="Times New Roman"/>
          <w:iCs/>
          <w:lang w:val="en-GB"/>
        </w:rPr>
        <w:t xml:space="preserve"> Thus </w:t>
      </w:r>
      <w:r w:rsidR="00293800">
        <w:rPr>
          <w:rFonts w:ascii="Century Gothic" w:eastAsia="Calibri" w:hAnsi="Century Gothic" w:cs="Times New Roman"/>
          <w:iCs/>
          <w:lang w:val="en-GB"/>
        </w:rPr>
        <w:t xml:space="preserve">local authorities and </w:t>
      </w:r>
      <w:r w:rsidR="00A63492">
        <w:rPr>
          <w:rFonts w:ascii="Century Gothic" w:eastAsia="Calibri" w:hAnsi="Century Gothic" w:cs="Times New Roman"/>
          <w:iCs/>
          <w:lang w:val="en-GB"/>
        </w:rPr>
        <w:t>stake</w:t>
      </w:r>
      <w:r w:rsidR="007A0C06">
        <w:rPr>
          <w:rFonts w:ascii="Century Gothic" w:eastAsia="Calibri" w:hAnsi="Century Gothic" w:cs="Times New Roman"/>
          <w:iCs/>
          <w:lang w:val="en-GB"/>
        </w:rPr>
        <w:t xml:space="preserve">holders </w:t>
      </w:r>
      <w:r w:rsidR="00293800">
        <w:rPr>
          <w:rFonts w:ascii="Century Gothic" w:eastAsia="Calibri" w:hAnsi="Century Gothic" w:cs="Times New Roman"/>
          <w:iCs/>
          <w:lang w:val="en-GB"/>
        </w:rPr>
        <w:t xml:space="preserve"> </w:t>
      </w:r>
      <w:r w:rsidR="00A63492">
        <w:rPr>
          <w:rFonts w:ascii="Century Gothic" w:eastAsia="Calibri" w:hAnsi="Century Gothic" w:cs="Times New Roman"/>
          <w:iCs/>
          <w:lang w:val="en-GB"/>
        </w:rPr>
        <w:t xml:space="preserve"> attending the 2 days meeting </w:t>
      </w:r>
      <w:r>
        <w:rPr>
          <w:rFonts w:ascii="Century Gothic" w:eastAsia="Calibri" w:hAnsi="Century Gothic" w:cs="Times New Roman"/>
          <w:iCs/>
          <w:lang w:val="en-GB"/>
        </w:rPr>
        <w:t xml:space="preserve"> </w:t>
      </w:r>
      <w:r w:rsidR="00A63492">
        <w:rPr>
          <w:rFonts w:ascii="Century Gothic" w:eastAsia="Calibri" w:hAnsi="Century Gothic" w:cs="Times New Roman"/>
          <w:iCs/>
          <w:lang w:val="en-GB"/>
        </w:rPr>
        <w:t xml:space="preserve"> have </w:t>
      </w:r>
      <w:r w:rsidRPr="00775BB9">
        <w:rPr>
          <w:rFonts w:ascii="Century Gothic" w:eastAsia="Calibri" w:hAnsi="Century Gothic" w:cs="Times New Roman"/>
          <w:iCs/>
          <w:lang w:val="en-GB"/>
        </w:rPr>
        <w:t xml:space="preserve"> developed and validated a joint action </w:t>
      </w:r>
      <w:r>
        <w:rPr>
          <w:rFonts w:ascii="Century Gothic" w:eastAsia="Calibri" w:hAnsi="Century Gothic" w:cs="Times New Roman"/>
          <w:iCs/>
          <w:lang w:val="en-GB"/>
        </w:rPr>
        <w:t xml:space="preserve">plan aiming </w:t>
      </w:r>
      <w:r w:rsidRPr="00775BB9">
        <w:rPr>
          <w:rFonts w:ascii="Century Gothic" w:eastAsia="Calibri" w:hAnsi="Century Gothic" w:cs="Times New Roman"/>
          <w:iCs/>
          <w:lang w:val="en-GB"/>
        </w:rPr>
        <w:t>at the prevention and res</w:t>
      </w:r>
      <w:r>
        <w:rPr>
          <w:rFonts w:ascii="Century Gothic" w:eastAsia="Calibri" w:hAnsi="Century Gothic" w:cs="Times New Roman"/>
          <w:iCs/>
          <w:lang w:val="en-GB"/>
        </w:rPr>
        <w:t>olution of family conflicts and</w:t>
      </w:r>
      <w:r w:rsidRPr="00775BB9">
        <w:rPr>
          <w:rFonts w:ascii="Century Gothic" w:eastAsia="Calibri" w:hAnsi="Century Gothic" w:cs="Times New Roman"/>
          <w:iCs/>
          <w:lang w:val="en-GB"/>
        </w:rPr>
        <w:t xml:space="preserve"> they committed to implementing this action plan which will be e</w:t>
      </w:r>
      <w:r w:rsidR="00686D8F">
        <w:rPr>
          <w:rFonts w:ascii="Century Gothic" w:eastAsia="Calibri" w:hAnsi="Century Gothic" w:cs="Times New Roman"/>
          <w:iCs/>
          <w:lang w:val="en-GB"/>
        </w:rPr>
        <w:t xml:space="preserve">valuated at the end </w:t>
      </w:r>
      <w:r w:rsidRPr="00775BB9">
        <w:rPr>
          <w:rFonts w:ascii="Century Gothic" w:eastAsia="Calibri" w:hAnsi="Century Gothic" w:cs="Times New Roman"/>
          <w:iCs/>
          <w:lang w:val="en-GB"/>
        </w:rPr>
        <w:t xml:space="preserve"> of July</w:t>
      </w:r>
      <w:r>
        <w:rPr>
          <w:rFonts w:ascii="Century Gothic" w:eastAsia="Calibri" w:hAnsi="Century Gothic" w:cs="Times New Roman"/>
          <w:iCs/>
          <w:lang w:val="en-GB"/>
        </w:rPr>
        <w:t xml:space="preserve"> 2024 .</w:t>
      </w:r>
      <w:r w:rsidR="00A63492">
        <w:rPr>
          <w:rFonts w:ascii="Century Gothic" w:eastAsia="Calibri" w:hAnsi="Century Gothic" w:cs="Times New Roman"/>
          <w:iCs/>
          <w:lang w:val="en-GB"/>
        </w:rPr>
        <w:t xml:space="preserve"> </w:t>
      </w:r>
      <w:r>
        <w:rPr>
          <w:rFonts w:ascii="Century Gothic" w:eastAsia="Calibri" w:hAnsi="Century Gothic" w:cs="Times New Roman"/>
          <w:iCs/>
          <w:lang w:val="en-GB"/>
        </w:rPr>
        <w:t xml:space="preserve"> The </w:t>
      </w:r>
      <w:r w:rsidR="00225B9D">
        <w:rPr>
          <w:rFonts w:ascii="Century Gothic" w:eastAsia="Calibri" w:hAnsi="Century Gothic" w:cs="Times New Roman"/>
          <w:iCs/>
          <w:lang w:val="en-GB"/>
        </w:rPr>
        <w:t xml:space="preserve">local authorities and </w:t>
      </w:r>
      <w:r>
        <w:rPr>
          <w:rFonts w:ascii="Century Gothic" w:eastAsia="Calibri" w:hAnsi="Century Gothic" w:cs="Times New Roman"/>
          <w:iCs/>
          <w:lang w:val="en-GB"/>
        </w:rPr>
        <w:t xml:space="preserve">stakeholders </w:t>
      </w:r>
      <w:r w:rsidRPr="00775BB9">
        <w:rPr>
          <w:rFonts w:ascii="Century Gothic" w:eastAsia="Calibri" w:hAnsi="Century Gothic" w:cs="Times New Roman"/>
          <w:iCs/>
          <w:lang w:val="en-GB"/>
        </w:rPr>
        <w:t xml:space="preserve">are also committed to integrating </w:t>
      </w:r>
      <w:r w:rsidR="00A63492">
        <w:rPr>
          <w:rFonts w:ascii="Century Gothic" w:eastAsia="Calibri" w:hAnsi="Century Gothic" w:cs="Times New Roman"/>
          <w:iCs/>
          <w:lang w:val="en-GB"/>
        </w:rPr>
        <w:t xml:space="preserve">into their interventions </w:t>
      </w:r>
      <w:r w:rsidRPr="00775BB9">
        <w:rPr>
          <w:rFonts w:ascii="Century Gothic" w:eastAsia="Calibri" w:hAnsi="Century Gothic" w:cs="Times New Roman"/>
          <w:iCs/>
          <w:lang w:val="en-GB"/>
        </w:rPr>
        <w:t xml:space="preserve"> the prevention and resolution of family conflicts</w:t>
      </w:r>
      <w:r w:rsidR="00293800">
        <w:rPr>
          <w:rFonts w:ascii="Century Gothic" w:eastAsia="Calibri" w:hAnsi="Century Gothic" w:cs="Times New Roman"/>
          <w:iCs/>
          <w:lang w:val="en-GB"/>
        </w:rPr>
        <w:t xml:space="preserve"> with active participation of the community </w:t>
      </w:r>
      <w:r w:rsidR="00686D8F">
        <w:rPr>
          <w:rFonts w:ascii="Century Gothic" w:eastAsia="Calibri" w:hAnsi="Century Gothic" w:cs="Times New Roman"/>
          <w:iCs/>
          <w:lang w:val="en-GB"/>
        </w:rPr>
        <w:t xml:space="preserve"> </w:t>
      </w:r>
      <w:r w:rsidR="00D34947" w:rsidRPr="00D34947">
        <w:rPr>
          <w:rFonts w:ascii="Century Gothic" w:eastAsia="Calibri" w:hAnsi="Century Gothic" w:cs="Times New Roman"/>
          <w:iCs/>
          <w:lang w:val="en-GB"/>
        </w:rPr>
        <w:t>They a</w:t>
      </w:r>
      <w:r w:rsidR="00697ECB">
        <w:rPr>
          <w:rFonts w:ascii="Century Gothic" w:eastAsia="Calibri" w:hAnsi="Century Gothic" w:cs="Times New Roman"/>
          <w:iCs/>
          <w:lang w:val="en-GB"/>
        </w:rPr>
        <w:t xml:space="preserve">lso engaged </w:t>
      </w:r>
      <w:r w:rsidR="00D34947" w:rsidRPr="00D34947">
        <w:rPr>
          <w:rFonts w:ascii="Century Gothic" w:eastAsia="Calibri" w:hAnsi="Century Gothic" w:cs="Times New Roman"/>
          <w:iCs/>
          <w:lang w:val="en-GB"/>
        </w:rPr>
        <w:t xml:space="preserve"> to strengthening the</w:t>
      </w:r>
      <w:r w:rsidR="00293800">
        <w:rPr>
          <w:rFonts w:ascii="Century Gothic" w:eastAsia="Calibri" w:hAnsi="Century Gothic" w:cs="Times New Roman"/>
          <w:iCs/>
          <w:lang w:val="en-GB"/>
        </w:rPr>
        <w:t xml:space="preserve"> civic  participation</w:t>
      </w:r>
      <w:r w:rsidR="00D34947" w:rsidRPr="00D34947">
        <w:rPr>
          <w:rFonts w:ascii="Century Gothic" w:eastAsia="Calibri" w:hAnsi="Century Gothic" w:cs="Times New Roman"/>
          <w:iCs/>
          <w:lang w:val="en-GB"/>
        </w:rPr>
        <w:t xml:space="preserve"> in the prevention and resolution of family conflicts through existing mechanisms such as UMUGANDA, UMUGOROBA W'UMUR</w:t>
      </w:r>
      <w:r w:rsidR="00293800">
        <w:rPr>
          <w:rFonts w:ascii="Century Gothic" w:eastAsia="Calibri" w:hAnsi="Century Gothic" w:cs="Times New Roman"/>
          <w:iCs/>
          <w:lang w:val="en-GB"/>
        </w:rPr>
        <w:t>YANGO, INTEKO Y'ABATURAGE at</w:t>
      </w:r>
      <w:r w:rsidR="00D34947" w:rsidRPr="00D34947">
        <w:rPr>
          <w:rFonts w:ascii="Century Gothic" w:eastAsia="Calibri" w:hAnsi="Century Gothic" w:cs="Times New Roman"/>
          <w:iCs/>
          <w:lang w:val="en-GB"/>
        </w:rPr>
        <w:t xml:space="preserve"> village level.</w:t>
      </w:r>
    </w:p>
    <w:p w:rsidR="00AF34C4" w:rsidRDefault="00AF34C4" w:rsidP="00054981">
      <w:pPr>
        <w:tabs>
          <w:tab w:val="left" w:pos="567"/>
        </w:tabs>
        <w:suppressAutoHyphens/>
        <w:spacing w:after="0" w:line="240" w:lineRule="auto"/>
        <w:jc w:val="both"/>
        <w:rPr>
          <w:rFonts w:ascii="Century Gothic" w:eastAsia="Calibri" w:hAnsi="Century Gothic" w:cs="Times New Roman"/>
          <w:iCs/>
          <w:lang w:val="en-GB"/>
        </w:rPr>
      </w:pPr>
    </w:p>
    <w:p w:rsidR="00203C8D" w:rsidRPr="00EC0E5E" w:rsidRDefault="00203C8D" w:rsidP="008E3F9B">
      <w:pPr>
        <w:tabs>
          <w:tab w:val="left" w:pos="567"/>
        </w:tabs>
        <w:suppressAutoHyphens/>
        <w:spacing w:after="0" w:line="240" w:lineRule="auto"/>
        <w:jc w:val="both"/>
        <w:rPr>
          <w:rFonts w:ascii="Century Gothic" w:eastAsia="Calibri" w:hAnsi="Century Gothic" w:cs="Times New Roman"/>
          <w:b/>
          <w:iCs/>
          <w:lang w:val="en-GB"/>
        </w:rPr>
      </w:pPr>
      <w:r w:rsidRPr="008E3F9B">
        <w:rPr>
          <w:rFonts w:ascii="Century Gothic" w:eastAsia="Calibri" w:hAnsi="Century Gothic" w:cs="Times New Roman"/>
          <w:b/>
          <w:iCs/>
          <w:lang w:val="en-GB"/>
        </w:rPr>
        <w:t>Outcome 3:</w:t>
      </w:r>
      <w:r w:rsidRPr="008E3F9B">
        <w:rPr>
          <w:rFonts w:ascii="Century Gothic" w:eastAsia="Calibri" w:hAnsi="Century Gothic" w:cs="Times New Roman"/>
          <w:iCs/>
          <w:lang w:val="en-GB"/>
        </w:rPr>
        <w:t xml:space="preserve"> </w:t>
      </w:r>
      <w:r w:rsidRPr="00EC0E5E">
        <w:rPr>
          <w:rFonts w:ascii="Century Gothic" w:eastAsia="Calibri" w:hAnsi="Century Gothic" w:cs="Times New Roman"/>
          <w:b/>
          <w:iCs/>
          <w:lang w:val="en-GB"/>
        </w:rPr>
        <w:t xml:space="preserve">The </w:t>
      </w:r>
      <w:r w:rsidR="00EC0E5E">
        <w:rPr>
          <w:rFonts w:ascii="Century Gothic" w:eastAsia="Calibri" w:hAnsi="Century Gothic" w:cs="Times New Roman"/>
          <w:b/>
          <w:iCs/>
          <w:lang w:val="en-GB"/>
        </w:rPr>
        <w:t>12</w:t>
      </w:r>
      <w:r w:rsidRPr="00EC0E5E">
        <w:rPr>
          <w:rFonts w:ascii="Century Gothic" w:eastAsia="Calibri" w:hAnsi="Century Gothic" w:cs="Times New Roman"/>
          <w:b/>
          <w:iCs/>
          <w:lang w:val="en-GB"/>
        </w:rPr>
        <w:t xml:space="preserve"> trainers of peace increased their knowledge and facilitate trainings on family conflict prevention and resolution</w:t>
      </w:r>
    </w:p>
    <w:p w:rsidR="00EC0E5E" w:rsidRDefault="00EC0E5E" w:rsidP="008E3F9B">
      <w:pPr>
        <w:tabs>
          <w:tab w:val="left" w:pos="567"/>
        </w:tabs>
        <w:suppressAutoHyphens/>
        <w:spacing w:after="0" w:line="240" w:lineRule="auto"/>
        <w:jc w:val="both"/>
        <w:rPr>
          <w:rFonts w:ascii="Century Gothic" w:eastAsia="Calibri" w:hAnsi="Century Gothic" w:cs="Times New Roman"/>
          <w:iCs/>
          <w:lang w:val="en-GB"/>
        </w:rPr>
      </w:pPr>
    </w:p>
    <w:p w:rsidR="001B274C" w:rsidRDefault="007F25B6" w:rsidP="001B274C">
      <w:pPr>
        <w:tabs>
          <w:tab w:val="left" w:pos="567"/>
        </w:tabs>
        <w:suppressAutoHyphens/>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The 12 trainers of </w:t>
      </w:r>
      <w:r w:rsidR="00EC0E5E">
        <w:rPr>
          <w:rFonts w:ascii="Century Gothic" w:eastAsia="Calibri" w:hAnsi="Century Gothic" w:cs="Times New Roman"/>
          <w:iCs/>
          <w:lang w:val="en-GB"/>
        </w:rPr>
        <w:t>trainees have</w:t>
      </w:r>
      <w:r w:rsidR="00DD6B1D">
        <w:rPr>
          <w:rFonts w:ascii="Century Gothic" w:eastAsia="Calibri" w:hAnsi="Century Gothic" w:cs="Times New Roman"/>
          <w:iCs/>
          <w:lang w:val="en-GB"/>
        </w:rPr>
        <w:t xml:space="preserve"> certificates and sufficient   </w:t>
      </w:r>
      <w:r w:rsidR="00757C82">
        <w:rPr>
          <w:rFonts w:ascii="Century Gothic" w:eastAsia="Calibri" w:hAnsi="Century Gothic" w:cs="Times New Roman"/>
          <w:iCs/>
          <w:lang w:val="en-GB"/>
        </w:rPr>
        <w:t>Knowledge and</w:t>
      </w:r>
      <w:r w:rsidR="00EC0E5E">
        <w:rPr>
          <w:rFonts w:ascii="Century Gothic" w:eastAsia="Calibri" w:hAnsi="Century Gothic" w:cs="Times New Roman"/>
          <w:iCs/>
          <w:lang w:val="en-GB"/>
        </w:rPr>
        <w:t xml:space="preserve"> </w:t>
      </w:r>
      <w:r>
        <w:rPr>
          <w:rFonts w:ascii="Century Gothic" w:eastAsia="Calibri" w:hAnsi="Century Gothic" w:cs="Times New Roman"/>
          <w:iCs/>
          <w:lang w:val="en-GB"/>
        </w:rPr>
        <w:t>ability to solve</w:t>
      </w:r>
      <w:r w:rsidR="00EC0E5E">
        <w:rPr>
          <w:rFonts w:ascii="Century Gothic" w:eastAsia="Calibri" w:hAnsi="Century Gothic" w:cs="Times New Roman"/>
          <w:iCs/>
          <w:lang w:val="en-GB"/>
        </w:rPr>
        <w:t xml:space="preserve"> family conflicts in an effective way</w:t>
      </w:r>
      <w:r w:rsidR="003923A0">
        <w:rPr>
          <w:rFonts w:ascii="Century Gothic" w:eastAsia="Calibri" w:hAnsi="Century Gothic" w:cs="Times New Roman"/>
          <w:iCs/>
          <w:lang w:val="en-GB"/>
        </w:rPr>
        <w:t xml:space="preserve">. </w:t>
      </w:r>
      <w:r>
        <w:rPr>
          <w:rFonts w:ascii="Century Gothic" w:eastAsia="Calibri" w:hAnsi="Century Gothic" w:cs="Times New Roman"/>
          <w:iCs/>
          <w:lang w:val="en-GB"/>
        </w:rPr>
        <w:t xml:space="preserve"> Trained participants are become </w:t>
      </w:r>
      <w:r w:rsidR="001F5206" w:rsidRPr="000D64E7">
        <w:rPr>
          <w:rFonts w:ascii="Century Gothic" w:eastAsia="Calibri" w:hAnsi="Century Gothic" w:cs="Times New Roman"/>
          <w:iCs/>
          <w:lang w:val="en-GB"/>
        </w:rPr>
        <w:t xml:space="preserve"> focal points in their villages to facilitate the rest of the group that didn’t get the opportunity to attend the train</w:t>
      </w:r>
      <w:r>
        <w:rPr>
          <w:rFonts w:ascii="Century Gothic" w:eastAsia="Calibri" w:hAnsi="Century Gothic" w:cs="Times New Roman"/>
          <w:iCs/>
          <w:lang w:val="en-GB"/>
        </w:rPr>
        <w:t>ing and are able to  conduct community dialogues on family conflict preve</w:t>
      </w:r>
      <w:r w:rsidR="00DD6B1D">
        <w:rPr>
          <w:rFonts w:ascii="Century Gothic" w:eastAsia="Calibri" w:hAnsi="Century Gothic" w:cs="Times New Roman"/>
          <w:iCs/>
          <w:lang w:val="en-GB"/>
        </w:rPr>
        <w:t>ntion  and resolution in their</w:t>
      </w:r>
      <w:r w:rsidR="001F5206" w:rsidRPr="000D64E7">
        <w:rPr>
          <w:rFonts w:ascii="Century Gothic" w:eastAsia="Calibri" w:hAnsi="Century Gothic" w:cs="Times New Roman"/>
          <w:iCs/>
          <w:lang w:val="en-GB"/>
        </w:rPr>
        <w:t xml:space="preserve"> respective communities/villages</w:t>
      </w:r>
      <w:r w:rsidR="001F5206">
        <w:rPr>
          <w:rFonts w:ascii="Century Gothic" w:eastAsia="Calibri" w:hAnsi="Century Gothic" w:cs="Times New Roman"/>
          <w:iCs/>
          <w:lang w:val="en-GB"/>
        </w:rPr>
        <w:t xml:space="preserve"> </w:t>
      </w:r>
      <w:r w:rsidR="001F5206" w:rsidRPr="009F1489">
        <w:rPr>
          <w:rFonts w:ascii="Century Gothic" w:eastAsia="Calibri" w:hAnsi="Century Gothic" w:cs="Times New Roman"/>
          <w:iCs/>
          <w:lang w:val="en-GB"/>
        </w:rPr>
        <w:t>through UMUGANDA, UMUGOROBA W’UMURYANGO, INTEKO Z’ABATURAGE</w:t>
      </w:r>
      <w:r>
        <w:rPr>
          <w:rFonts w:ascii="Century Gothic" w:eastAsia="Calibri" w:hAnsi="Century Gothic" w:cs="Times New Roman"/>
          <w:iCs/>
          <w:lang w:val="en-GB"/>
        </w:rPr>
        <w:t xml:space="preserve"> </w:t>
      </w:r>
      <w:r w:rsidR="001F5206" w:rsidRPr="001F5206">
        <w:rPr>
          <w:rFonts w:ascii="Century Gothic" w:eastAsia="Calibri" w:hAnsi="Century Gothic" w:cs="Times New Roman"/>
          <w:iCs/>
          <w:lang w:val="en-GB"/>
        </w:rPr>
        <w:t xml:space="preserve"> </w:t>
      </w:r>
      <w:r w:rsidR="003923A0">
        <w:rPr>
          <w:rFonts w:ascii="Century Gothic" w:eastAsia="Calibri" w:hAnsi="Century Gothic" w:cs="Times New Roman"/>
          <w:iCs/>
          <w:lang w:val="en-GB"/>
        </w:rPr>
        <w:t xml:space="preserve">The trainers of trainees   have  </w:t>
      </w:r>
      <w:r w:rsidR="002141E6">
        <w:rPr>
          <w:rFonts w:ascii="Century Gothic" w:eastAsia="Calibri" w:hAnsi="Century Gothic" w:cs="Times New Roman"/>
          <w:iCs/>
          <w:lang w:val="en-GB"/>
        </w:rPr>
        <w:t xml:space="preserve"> guide </w:t>
      </w:r>
      <w:r w:rsidR="003923A0">
        <w:rPr>
          <w:rFonts w:ascii="Century Gothic" w:eastAsia="Calibri" w:hAnsi="Century Gothic" w:cs="Times New Roman"/>
          <w:iCs/>
          <w:lang w:val="en-GB"/>
        </w:rPr>
        <w:t xml:space="preserve"> manual  </w:t>
      </w:r>
      <w:r w:rsidR="003923A0">
        <w:rPr>
          <w:rFonts w:ascii="Century Gothic" w:eastAsia="Calibri" w:hAnsi="Century Gothic" w:cs="Times New Roman"/>
          <w:iCs/>
          <w:lang w:val="en-GB"/>
        </w:rPr>
        <w:lastRenderedPageBreak/>
        <w:t xml:space="preserve">focused  on conflict prevention and resolution to use after the training to facilitate them  to conduct community dialogues </w:t>
      </w:r>
      <w:r w:rsidR="00C138DF">
        <w:rPr>
          <w:rFonts w:ascii="Century Gothic" w:eastAsia="Calibri" w:hAnsi="Century Gothic" w:cs="Times New Roman"/>
          <w:iCs/>
          <w:lang w:val="en-GB"/>
        </w:rPr>
        <w:t xml:space="preserve"> and </w:t>
      </w:r>
      <w:r w:rsidR="001F5206" w:rsidRPr="002C6038">
        <w:rPr>
          <w:rFonts w:ascii="Century Gothic" w:eastAsia="Calibri" w:hAnsi="Century Gothic" w:cs="Times New Roman"/>
          <w:iCs/>
          <w:lang w:val="en-GB"/>
        </w:rPr>
        <w:t xml:space="preserve">undertake to facilitate conflict </w:t>
      </w:r>
      <w:r w:rsidR="001F5206">
        <w:rPr>
          <w:rFonts w:ascii="Century Gothic" w:eastAsia="Calibri" w:hAnsi="Century Gothic" w:cs="Times New Roman"/>
          <w:iCs/>
          <w:lang w:val="en-GB"/>
        </w:rPr>
        <w:t xml:space="preserve">prevention and </w:t>
      </w:r>
      <w:r w:rsidR="001F5206" w:rsidRPr="002C6038">
        <w:rPr>
          <w:rFonts w:ascii="Century Gothic" w:eastAsia="Calibri" w:hAnsi="Century Gothic" w:cs="Times New Roman"/>
          <w:iCs/>
          <w:lang w:val="en-GB"/>
        </w:rPr>
        <w:t>resolution initiatives and mo</w:t>
      </w:r>
      <w:r w:rsidR="00C138DF">
        <w:rPr>
          <w:rFonts w:ascii="Century Gothic" w:eastAsia="Calibri" w:hAnsi="Century Gothic" w:cs="Times New Roman"/>
          <w:iCs/>
          <w:lang w:val="en-GB"/>
        </w:rPr>
        <w:t xml:space="preserve">bilization </w:t>
      </w:r>
      <w:r w:rsidR="003923A0">
        <w:rPr>
          <w:rFonts w:ascii="Century Gothic" w:eastAsia="Calibri" w:hAnsi="Century Gothic" w:cs="Times New Roman"/>
          <w:iCs/>
          <w:lang w:val="en-GB"/>
        </w:rPr>
        <w:t>.</w:t>
      </w:r>
    </w:p>
    <w:p w:rsidR="001B274C" w:rsidRDefault="001B274C" w:rsidP="001B274C">
      <w:pPr>
        <w:tabs>
          <w:tab w:val="left" w:pos="567"/>
        </w:tabs>
        <w:suppressAutoHyphens/>
        <w:spacing w:after="0" w:line="240" w:lineRule="auto"/>
        <w:jc w:val="both"/>
        <w:rPr>
          <w:rFonts w:ascii="Century Gothic" w:eastAsia="Calibri" w:hAnsi="Century Gothic" w:cs="Times New Roman"/>
          <w:iCs/>
          <w:lang w:val="en-GB"/>
        </w:rPr>
      </w:pPr>
    </w:p>
    <w:p w:rsidR="001B274C" w:rsidRPr="008604DE" w:rsidRDefault="001B274C" w:rsidP="001B274C">
      <w:pPr>
        <w:tabs>
          <w:tab w:val="left" w:pos="567"/>
        </w:tabs>
        <w:suppressAutoHyphens/>
        <w:spacing w:after="0" w:line="240" w:lineRule="auto"/>
        <w:jc w:val="both"/>
        <w:rPr>
          <w:rFonts w:ascii="Century Gothic" w:eastAsia="Calibri" w:hAnsi="Century Gothic" w:cs="Times New Roman"/>
          <w:b/>
          <w:iCs/>
          <w:lang w:val="en-GB"/>
        </w:rPr>
      </w:pPr>
      <w:r w:rsidRPr="00A96C82">
        <w:rPr>
          <w:rFonts w:ascii="Century Gothic" w:eastAsia="Calibri" w:hAnsi="Century Gothic" w:cs="Times New Roman"/>
          <w:b/>
          <w:iCs/>
          <w:lang w:val="en-GB"/>
        </w:rPr>
        <w:t>Outcome 4</w:t>
      </w:r>
      <w:r>
        <w:rPr>
          <w:rFonts w:ascii="Century Gothic" w:eastAsia="Calibri" w:hAnsi="Century Gothic" w:cs="Times New Roman"/>
          <w:iCs/>
          <w:lang w:val="en-GB"/>
        </w:rPr>
        <w:t xml:space="preserve">: </w:t>
      </w:r>
      <w:r w:rsidRPr="008604DE">
        <w:rPr>
          <w:rFonts w:ascii="Century Gothic" w:eastAsia="Calibri" w:hAnsi="Century Gothic" w:cs="Times New Roman"/>
          <w:b/>
          <w:iCs/>
          <w:lang w:val="en-GB"/>
        </w:rPr>
        <w:t>Increased knowledge of the community on family</w:t>
      </w:r>
      <w:r w:rsidR="00A96C82" w:rsidRPr="008604DE">
        <w:rPr>
          <w:rFonts w:ascii="Century Gothic" w:eastAsia="Calibri" w:hAnsi="Century Gothic" w:cs="Times New Roman"/>
          <w:b/>
          <w:iCs/>
          <w:lang w:val="en-GB"/>
        </w:rPr>
        <w:t xml:space="preserve"> </w:t>
      </w:r>
      <w:r w:rsidRPr="008604DE">
        <w:rPr>
          <w:rFonts w:ascii="Century Gothic" w:eastAsia="Calibri" w:hAnsi="Century Gothic" w:cs="Times New Roman"/>
          <w:b/>
          <w:iCs/>
          <w:lang w:val="en-GB"/>
        </w:rPr>
        <w:t>conflict prevention and resolution.</w:t>
      </w:r>
    </w:p>
    <w:p w:rsidR="008604DE" w:rsidRPr="008604DE" w:rsidRDefault="008604DE" w:rsidP="008604DE">
      <w:pPr>
        <w:tabs>
          <w:tab w:val="left" w:pos="567"/>
        </w:tabs>
        <w:suppressAutoHyphens/>
        <w:spacing w:after="0" w:line="240" w:lineRule="auto"/>
        <w:jc w:val="both"/>
        <w:rPr>
          <w:rFonts w:ascii="Century Gothic" w:eastAsia="Calibri" w:hAnsi="Century Gothic" w:cs="Times New Roman"/>
          <w:iCs/>
          <w:lang w:val="en-GB"/>
        </w:rPr>
      </w:pPr>
      <w:r w:rsidRPr="008604DE">
        <w:rPr>
          <w:rFonts w:ascii="Century Gothic" w:eastAsia="Calibri" w:hAnsi="Century Gothic" w:cs="Times New Roman"/>
          <w:iCs/>
          <w:lang w:val="en-GB"/>
        </w:rPr>
        <w:t>As part of increasing the knowledge and skills of the community o</w:t>
      </w:r>
      <w:r>
        <w:rPr>
          <w:rFonts w:ascii="Century Gothic" w:eastAsia="Calibri" w:hAnsi="Century Gothic" w:cs="Times New Roman"/>
          <w:iCs/>
          <w:lang w:val="en-GB"/>
        </w:rPr>
        <w:t xml:space="preserve">n the prevention  and resolution of  family </w:t>
      </w:r>
      <w:r w:rsidRPr="008604DE">
        <w:rPr>
          <w:rFonts w:ascii="Century Gothic" w:eastAsia="Calibri" w:hAnsi="Century Gothic" w:cs="Times New Roman"/>
          <w:iCs/>
          <w:lang w:val="en-GB"/>
        </w:rPr>
        <w:t xml:space="preserve"> conflicts, </w:t>
      </w:r>
      <w:r>
        <w:rPr>
          <w:rFonts w:ascii="Century Gothic" w:eastAsia="Calibri" w:hAnsi="Century Gothic" w:cs="Times New Roman"/>
          <w:iCs/>
          <w:lang w:val="en-GB"/>
        </w:rPr>
        <w:t xml:space="preserve"> the </w:t>
      </w:r>
      <w:r w:rsidRPr="008604DE">
        <w:rPr>
          <w:rFonts w:ascii="Century Gothic" w:eastAsia="Calibri" w:hAnsi="Century Gothic" w:cs="Times New Roman"/>
          <w:iCs/>
          <w:lang w:val="en-GB"/>
        </w:rPr>
        <w:t>community dialogues were organized for this purpose and brough</w:t>
      </w:r>
      <w:r>
        <w:rPr>
          <w:rFonts w:ascii="Century Gothic" w:eastAsia="Calibri" w:hAnsi="Century Gothic" w:cs="Times New Roman"/>
          <w:iCs/>
          <w:lang w:val="en-GB"/>
        </w:rPr>
        <w:t xml:space="preserve">t together the population of </w:t>
      </w:r>
      <w:r w:rsidRPr="008604DE">
        <w:rPr>
          <w:rFonts w:ascii="Century Gothic" w:eastAsia="Calibri" w:hAnsi="Century Gothic" w:cs="Times New Roman"/>
          <w:iCs/>
          <w:lang w:val="en-GB"/>
        </w:rPr>
        <w:t xml:space="preserve"> 3 </w:t>
      </w:r>
      <w:r>
        <w:rPr>
          <w:rFonts w:ascii="Century Gothic" w:eastAsia="Calibri" w:hAnsi="Century Gothic" w:cs="Times New Roman"/>
          <w:iCs/>
          <w:lang w:val="en-GB"/>
        </w:rPr>
        <w:t xml:space="preserve"> cells of BUGARAMA sector </w:t>
      </w:r>
      <w:r w:rsidRPr="008604DE">
        <w:rPr>
          <w:rFonts w:ascii="Century Gothic" w:eastAsia="Calibri" w:hAnsi="Century Gothic" w:cs="Times New Roman"/>
          <w:iCs/>
          <w:lang w:val="en-GB"/>
        </w:rPr>
        <w:t xml:space="preserve"> (PERA, NYANGE and RYANKANA</w:t>
      </w:r>
      <w:r>
        <w:rPr>
          <w:rFonts w:ascii="Century Gothic" w:eastAsia="Calibri" w:hAnsi="Century Gothic" w:cs="Times New Roman"/>
          <w:iCs/>
          <w:lang w:val="en-GB"/>
        </w:rPr>
        <w:t xml:space="preserve"> cells</w:t>
      </w:r>
      <w:r w:rsidRPr="008604DE">
        <w:rPr>
          <w:rFonts w:ascii="Century Gothic" w:eastAsia="Calibri" w:hAnsi="Century Gothic" w:cs="Times New Roman"/>
          <w:iCs/>
          <w:lang w:val="en-GB"/>
        </w:rPr>
        <w:t>)</w:t>
      </w:r>
    </w:p>
    <w:p w:rsidR="008604DE" w:rsidRPr="008604DE" w:rsidRDefault="008604DE" w:rsidP="008604DE">
      <w:pPr>
        <w:tabs>
          <w:tab w:val="left" w:pos="567"/>
        </w:tabs>
        <w:suppressAutoHyphens/>
        <w:spacing w:after="0" w:line="240" w:lineRule="auto"/>
        <w:jc w:val="both"/>
        <w:rPr>
          <w:rFonts w:ascii="Century Gothic" w:eastAsia="Calibri" w:hAnsi="Century Gothic" w:cs="Times New Roman"/>
          <w:iCs/>
          <w:lang w:val="en-GB"/>
        </w:rPr>
      </w:pPr>
      <w:r w:rsidRPr="008604DE">
        <w:rPr>
          <w:rFonts w:ascii="Century Gothic" w:eastAsia="Calibri" w:hAnsi="Century Gothic" w:cs="Times New Roman"/>
          <w:iCs/>
          <w:lang w:val="en-GB"/>
        </w:rPr>
        <w:t>The comm</w:t>
      </w:r>
      <w:r>
        <w:rPr>
          <w:rFonts w:ascii="Century Gothic" w:eastAsia="Calibri" w:hAnsi="Century Gothic" w:cs="Times New Roman"/>
          <w:iCs/>
          <w:lang w:val="en-GB"/>
        </w:rPr>
        <w:t>un</w:t>
      </w:r>
      <w:r w:rsidR="00757C82">
        <w:rPr>
          <w:rFonts w:ascii="Century Gothic" w:eastAsia="Calibri" w:hAnsi="Century Gothic" w:cs="Times New Roman"/>
          <w:iCs/>
          <w:lang w:val="en-GB"/>
        </w:rPr>
        <w:t xml:space="preserve">ity dialogue took place at the big player ground of </w:t>
      </w:r>
      <w:r>
        <w:rPr>
          <w:rFonts w:ascii="Century Gothic" w:eastAsia="Calibri" w:hAnsi="Century Gothic" w:cs="Times New Roman"/>
          <w:iCs/>
          <w:lang w:val="en-GB"/>
        </w:rPr>
        <w:t xml:space="preserve">RYANKANA </w:t>
      </w:r>
      <w:r w:rsidRPr="008604DE">
        <w:rPr>
          <w:rFonts w:ascii="Century Gothic" w:eastAsia="Calibri" w:hAnsi="Century Gothic" w:cs="Times New Roman"/>
          <w:iCs/>
          <w:lang w:val="en-GB"/>
        </w:rPr>
        <w:t>cell on July 3, 2024. Thus the popu</w:t>
      </w:r>
      <w:r w:rsidR="00757C82">
        <w:rPr>
          <w:rFonts w:ascii="Century Gothic" w:eastAsia="Calibri" w:hAnsi="Century Gothic" w:cs="Times New Roman"/>
          <w:iCs/>
          <w:lang w:val="en-GB"/>
        </w:rPr>
        <w:t xml:space="preserve">lation, local authorities at </w:t>
      </w:r>
      <w:r>
        <w:rPr>
          <w:rFonts w:ascii="Century Gothic" w:eastAsia="Calibri" w:hAnsi="Century Gothic" w:cs="Times New Roman"/>
          <w:iCs/>
          <w:lang w:val="en-GB"/>
        </w:rPr>
        <w:t xml:space="preserve">village </w:t>
      </w:r>
      <w:r w:rsidRPr="008604DE">
        <w:rPr>
          <w:rFonts w:ascii="Century Gothic" w:eastAsia="Calibri" w:hAnsi="Century Gothic" w:cs="Times New Roman"/>
          <w:iCs/>
          <w:lang w:val="en-GB"/>
        </w:rPr>
        <w:t>cells,</w:t>
      </w:r>
      <w:r>
        <w:rPr>
          <w:rFonts w:ascii="Century Gothic" w:eastAsia="Calibri" w:hAnsi="Century Gothic" w:cs="Times New Roman"/>
          <w:iCs/>
          <w:lang w:val="en-GB"/>
        </w:rPr>
        <w:t xml:space="preserve"> and </w:t>
      </w:r>
      <w:r w:rsidRPr="008604DE">
        <w:rPr>
          <w:rFonts w:ascii="Century Gothic" w:eastAsia="Calibri" w:hAnsi="Century Gothic" w:cs="Times New Roman"/>
          <w:iCs/>
          <w:lang w:val="en-GB"/>
        </w:rPr>
        <w:t>sector,</w:t>
      </w:r>
      <w:r w:rsidR="00757C82">
        <w:rPr>
          <w:rFonts w:ascii="Century Gothic" w:eastAsia="Calibri" w:hAnsi="Century Gothic" w:cs="Times New Roman"/>
          <w:iCs/>
          <w:lang w:val="en-GB"/>
        </w:rPr>
        <w:t xml:space="preserve"> level   religious leaders</w:t>
      </w:r>
      <w:r w:rsidRPr="008604DE">
        <w:rPr>
          <w:rFonts w:ascii="Century Gothic" w:eastAsia="Calibri" w:hAnsi="Century Gothic" w:cs="Times New Roman"/>
          <w:iCs/>
          <w:lang w:val="en-GB"/>
        </w:rPr>
        <w:t>, coordina</w:t>
      </w:r>
      <w:r w:rsidR="00757C82">
        <w:rPr>
          <w:rFonts w:ascii="Century Gothic" w:eastAsia="Calibri" w:hAnsi="Century Gothic" w:cs="Times New Roman"/>
          <w:iCs/>
          <w:lang w:val="en-GB"/>
        </w:rPr>
        <w:t xml:space="preserve">tor of Never Again Rwanda in </w:t>
      </w:r>
      <w:r>
        <w:rPr>
          <w:rFonts w:ascii="Century Gothic" w:eastAsia="Calibri" w:hAnsi="Century Gothic" w:cs="Times New Roman"/>
          <w:iCs/>
          <w:lang w:val="en-GB"/>
        </w:rPr>
        <w:t xml:space="preserve">RUSIZI district as well as   families in </w:t>
      </w:r>
      <w:r w:rsidRPr="008604DE">
        <w:rPr>
          <w:rFonts w:ascii="Century Gothic" w:eastAsia="Calibri" w:hAnsi="Century Gothic" w:cs="Times New Roman"/>
          <w:iCs/>
          <w:lang w:val="en-GB"/>
        </w:rPr>
        <w:t>conflict all were present</w:t>
      </w:r>
    </w:p>
    <w:p w:rsidR="008604DE" w:rsidRPr="008604DE" w:rsidRDefault="008604DE" w:rsidP="008604DE">
      <w:pPr>
        <w:tabs>
          <w:tab w:val="left" w:pos="567"/>
        </w:tabs>
        <w:suppressAutoHyphens/>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The </w:t>
      </w:r>
      <w:r w:rsidRPr="008604DE">
        <w:rPr>
          <w:rFonts w:ascii="Century Gothic" w:eastAsia="Calibri" w:hAnsi="Century Gothic" w:cs="Times New Roman"/>
          <w:iCs/>
          <w:lang w:val="en-GB"/>
        </w:rPr>
        <w:t>community dialogue was facilitated by Agnes NYIRANGIRIMANA in collaboration with previously trained community facilitators</w:t>
      </w:r>
    </w:p>
    <w:p w:rsidR="008604DE" w:rsidRDefault="008604DE" w:rsidP="008604DE">
      <w:pPr>
        <w:tabs>
          <w:tab w:val="left" w:pos="567"/>
        </w:tabs>
        <w:suppressAutoHyphens/>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Local </w:t>
      </w:r>
      <w:r w:rsidRPr="008604DE">
        <w:rPr>
          <w:rFonts w:ascii="Century Gothic" w:eastAsia="Calibri" w:hAnsi="Century Gothic" w:cs="Times New Roman"/>
          <w:iCs/>
          <w:lang w:val="en-GB"/>
        </w:rPr>
        <w:t>population</w:t>
      </w:r>
      <w:r w:rsidR="00F444B7">
        <w:rPr>
          <w:rFonts w:ascii="Century Gothic" w:eastAsia="Calibri" w:hAnsi="Century Gothic" w:cs="Times New Roman"/>
          <w:iCs/>
          <w:lang w:val="en-GB"/>
        </w:rPr>
        <w:t xml:space="preserve"> </w:t>
      </w:r>
      <w:r w:rsidRPr="008604DE">
        <w:rPr>
          <w:rFonts w:ascii="Century Gothic" w:eastAsia="Calibri" w:hAnsi="Century Gothic" w:cs="Times New Roman"/>
          <w:iCs/>
          <w:lang w:val="en-GB"/>
        </w:rPr>
        <w:t>has been sufficiently infor</w:t>
      </w:r>
      <w:r>
        <w:rPr>
          <w:rFonts w:ascii="Century Gothic" w:eastAsia="Calibri" w:hAnsi="Century Gothic" w:cs="Times New Roman"/>
          <w:iCs/>
          <w:lang w:val="en-GB"/>
        </w:rPr>
        <w:t xml:space="preserve">med about the causes of family </w:t>
      </w:r>
      <w:r w:rsidRPr="008604DE">
        <w:rPr>
          <w:rFonts w:ascii="Century Gothic" w:eastAsia="Calibri" w:hAnsi="Century Gothic" w:cs="Times New Roman"/>
          <w:iCs/>
          <w:lang w:val="en-GB"/>
        </w:rPr>
        <w:t>conflicts and the consequences that result from them. Thus, in collaboration with local authorities and stakeholders, they have committed to actively participating in the prevention and resolution of family conflicts through the delivery of the information in time</w:t>
      </w:r>
      <w:r w:rsidR="00757C82">
        <w:rPr>
          <w:rFonts w:ascii="Century Gothic" w:eastAsia="Calibri" w:hAnsi="Century Gothic" w:cs="Times New Roman"/>
          <w:iCs/>
          <w:lang w:val="en-GB"/>
        </w:rPr>
        <w:t xml:space="preserve"> and</w:t>
      </w:r>
      <w:r w:rsidRPr="008604DE">
        <w:rPr>
          <w:rFonts w:ascii="Century Gothic" w:eastAsia="Calibri" w:hAnsi="Century Gothic" w:cs="Times New Roman"/>
          <w:iCs/>
          <w:lang w:val="en-GB"/>
        </w:rPr>
        <w:t>, mediate families in conflict</w:t>
      </w:r>
    </w:p>
    <w:p w:rsidR="00A96C82" w:rsidRPr="00A96C82" w:rsidRDefault="00A96C82" w:rsidP="001B274C">
      <w:pPr>
        <w:tabs>
          <w:tab w:val="left" w:pos="567"/>
        </w:tabs>
        <w:suppressAutoHyphens/>
        <w:spacing w:after="0" w:line="240" w:lineRule="auto"/>
        <w:jc w:val="both"/>
        <w:rPr>
          <w:rFonts w:ascii="Century Gothic" w:eastAsia="Calibri" w:hAnsi="Century Gothic" w:cs="Times New Roman"/>
          <w:iCs/>
          <w:lang w:val="en-GB"/>
        </w:rPr>
      </w:pPr>
    </w:p>
    <w:p w:rsidR="00566BC8" w:rsidRPr="00566BC8" w:rsidRDefault="001B274C" w:rsidP="00566BC8">
      <w:pPr>
        <w:tabs>
          <w:tab w:val="left" w:pos="567"/>
        </w:tabs>
        <w:suppressAutoHyphens/>
        <w:spacing w:after="0" w:line="240" w:lineRule="auto"/>
        <w:jc w:val="both"/>
        <w:rPr>
          <w:rFonts w:ascii="Century Gothic" w:eastAsia="Calibri" w:hAnsi="Century Gothic" w:cs="Times New Roman"/>
          <w:iCs/>
          <w:lang w:val="en-GB"/>
        </w:rPr>
      </w:pPr>
      <w:r>
        <w:rPr>
          <w:rFonts w:ascii="Century Gothic" w:eastAsia="Calibri" w:hAnsi="Century Gothic" w:cs="Times New Roman"/>
          <w:b/>
          <w:iCs/>
          <w:lang w:val="en-GB"/>
        </w:rPr>
        <w:t>Outcome 5</w:t>
      </w:r>
      <w:r w:rsidR="00A96C82">
        <w:rPr>
          <w:rFonts w:ascii="Century Gothic" w:eastAsia="Calibri" w:hAnsi="Century Gothic" w:cs="Times New Roman"/>
          <w:b/>
          <w:iCs/>
          <w:lang w:val="en-GB"/>
        </w:rPr>
        <w:t xml:space="preserve">: </w:t>
      </w:r>
      <w:r w:rsidRPr="00184CC4">
        <w:rPr>
          <w:rFonts w:ascii="Century Gothic" w:eastAsia="Calibri" w:hAnsi="Century Gothic" w:cs="Times New Roman"/>
          <w:b/>
          <w:iCs/>
          <w:lang w:val="en-GB"/>
        </w:rPr>
        <w:t>The socio-economic conditions of vulnerable families in domestic</w:t>
      </w:r>
      <w:r w:rsidR="00A96C82" w:rsidRPr="00184CC4">
        <w:rPr>
          <w:rFonts w:ascii="Century Gothic" w:eastAsia="Calibri" w:hAnsi="Century Gothic" w:cs="Times New Roman"/>
          <w:b/>
          <w:iCs/>
          <w:lang w:val="en-GB"/>
        </w:rPr>
        <w:t xml:space="preserve"> </w:t>
      </w:r>
      <w:r w:rsidRPr="00184CC4">
        <w:rPr>
          <w:rFonts w:ascii="Century Gothic" w:eastAsia="Calibri" w:hAnsi="Century Gothic" w:cs="Times New Roman"/>
          <w:b/>
          <w:iCs/>
          <w:lang w:val="en-GB"/>
        </w:rPr>
        <w:t>conflicts are improved (incomes increased and healing of hearts</w:t>
      </w:r>
      <w:r w:rsidRPr="00566BC8">
        <w:rPr>
          <w:rFonts w:ascii="Century Gothic" w:eastAsia="Calibri" w:hAnsi="Century Gothic" w:cs="Times New Roman"/>
          <w:iCs/>
          <w:lang w:val="en-GB"/>
        </w:rPr>
        <w:t>).</w:t>
      </w:r>
      <w:r w:rsidR="00566BC8" w:rsidRPr="00566BC8">
        <w:t xml:space="preserve"> </w:t>
      </w:r>
      <w:r w:rsidR="00566BC8" w:rsidRPr="00566BC8">
        <w:rPr>
          <w:rFonts w:ascii="Century Gothic" w:eastAsia="Calibri" w:hAnsi="Century Gothic" w:cs="Times New Roman"/>
          <w:iCs/>
          <w:lang w:val="en-GB"/>
        </w:rPr>
        <w:t>Vulnerable families at high risk of family conflicts and those victims of family conflicts as well as community leaders benefited from farmed rabbits and basic veterinary products to increase income.</w:t>
      </w:r>
    </w:p>
    <w:p w:rsidR="00566BC8" w:rsidRPr="00566BC8" w:rsidRDefault="00566BC8" w:rsidP="00566BC8">
      <w:pPr>
        <w:tabs>
          <w:tab w:val="left" w:pos="567"/>
        </w:tabs>
        <w:suppressAutoHyphens/>
        <w:spacing w:after="0" w:line="240" w:lineRule="auto"/>
        <w:jc w:val="both"/>
        <w:rPr>
          <w:rFonts w:ascii="Century Gothic" w:eastAsia="Calibri" w:hAnsi="Century Gothic" w:cs="Times New Roman"/>
          <w:iCs/>
          <w:lang w:val="en-GB"/>
        </w:rPr>
      </w:pPr>
      <w:r w:rsidRPr="00566BC8">
        <w:rPr>
          <w:rFonts w:ascii="Century Gothic" w:eastAsia="Calibri" w:hAnsi="Century Gothic" w:cs="Times New Roman"/>
          <w:iCs/>
          <w:lang w:val="en-GB"/>
        </w:rPr>
        <w:t>It was noted that poverty is both a key factor in family conflict and that family conflict causes</w:t>
      </w:r>
      <w:r>
        <w:rPr>
          <w:rFonts w:ascii="Century Gothic" w:eastAsia="Calibri" w:hAnsi="Century Gothic" w:cs="Times New Roman"/>
          <w:iCs/>
          <w:lang w:val="en-GB"/>
        </w:rPr>
        <w:t xml:space="preserve"> </w:t>
      </w:r>
      <w:r w:rsidRPr="00566BC8">
        <w:rPr>
          <w:rFonts w:ascii="Century Gothic" w:eastAsia="Calibri" w:hAnsi="Century Gothic" w:cs="Times New Roman"/>
          <w:iCs/>
          <w:lang w:val="en-GB"/>
        </w:rPr>
        <w:t xml:space="preserve"> poverty.</w:t>
      </w:r>
    </w:p>
    <w:p w:rsidR="00566BC8" w:rsidRPr="00566BC8" w:rsidRDefault="00566BC8" w:rsidP="00566BC8">
      <w:pPr>
        <w:tabs>
          <w:tab w:val="left" w:pos="567"/>
        </w:tabs>
        <w:suppressAutoHyphens/>
        <w:spacing w:after="0" w:line="240" w:lineRule="auto"/>
        <w:jc w:val="both"/>
        <w:rPr>
          <w:rFonts w:ascii="Century Gothic" w:eastAsia="Calibri" w:hAnsi="Century Gothic" w:cs="Times New Roman"/>
          <w:iCs/>
          <w:lang w:val="en-GB"/>
        </w:rPr>
      </w:pPr>
      <w:r w:rsidRPr="00566BC8">
        <w:rPr>
          <w:rFonts w:ascii="Century Gothic" w:eastAsia="Calibri" w:hAnsi="Century Gothic" w:cs="Times New Roman"/>
          <w:iCs/>
          <w:lang w:val="en-GB"/>
        </w:rPr>
        <w:t>Rabbit breeding was chosen for the following reasons:</w:t>
      </w:r>
    </w:p>
    <w:p w:rsidR="00566BC8" w:rsidRPr="00566BC8" w:rsidRDefault="00566BC8" w:rsidP="00566BC8">
      <w:pPr>
        <w:tabs>
          <w:tab w:val="left" w:pos="567"/>
        </w:tabs>
        <w:suppressAutoHyphens/>
        <w:spacing w:after="0" w:line="240" w:lineRule="auto"/>
        <w:jc w:val="both"/>
        <w:rPr>
          <w:rFonts w:ascii="Century Gothic" w:eastAsia="Calibri" w:hAnsi="Century Gothic" w:cs="Times New Roman"/>
          <w:iCs/>
          <w:lang w:val="en-GB"/>
        </w:rPr>
      </w:pPr>
      <w:r w:rsidRPr="00566BC8">
        <w:rPr>
          <w:rFonts w:ascii="Century Gothic" w:eastAsia="Calibri" w:hAnsi="Century Gothic" w:cs="Times New Roman"/>
          <w:iCs/>
          <w:lang w:val="en-GB"/>
        </w:rPr>
        <w:t>It constitutes an income-generating activity</w:t>
      </w:r>
    </w:p>
    <w:p w:rsidR="00566BC8" w:rsidRPr="00566BC8" w:rsidRDefault="00566BC8" w:rsidP="00566BC8">
      <w:pPr>
        <w:tabs>
          <w:tab w:val="left" w:pos="567"/>
        </w:tabs>
        <w:suppressAutoHyphens/>
        <w:spacing w:after="0" w:line="240" w:lineRule="auto"/>
        <w:jc w:val="both"/>
        <w:rPr>
          <w:rFonts w:ascii="Century Gothic" w:eastAsia="Calibri" w:hAnsi="Century Gothic" w:cs="Times New Roman"/>
          <w:iCs/>
          <w:lang w:val="en-GB"/>
        </w:rPr>
      </w:pPr>
      <w:r w:rsidRPr="00566BC8">
        <w:rPr>
          <w:rFonts w:ascii="Century Gothic" w:eastAsia="Calibri" w:hAnsi="Century Gothic" w:cs="Times New Roman"/>
          <w:iCs/>
          <w:lang w:val="en-GB"/>
        </w:rPr>
        <w:t>the rabbit is an early breeding species which does not require large investments in terms of feeding, vaccination and treatment of animal pathologies</w:t>
      </w:r>
    </w:p>
    <w:p w:rsidR="00566BC8" w:rsidRPr="00566BC8" w:rsidRDefault="00566BC8" w:rsidP="00566BC8">
      <w:pPr>
        <w:tabs>
          <w:tab w:val="left" w:pos="567"/>
        </w:tabs>
        <w:suppressAutoHyphens/>
        <w:spacing w:after="0" w:line="240" w:lineRule="auto"/>
        <w:jc w:val="both"/>
        <w:rPr>
          <w:rFonts w:ascii="Century Gothic" w:eastAsia="Calibri" w:hAnsi="Century Gothic" w:cs="Times New Roman"/>
          <w:iCs/>
          <w:lang w:val="en-GB"/>
        </w:rPr>
      </w:pPr>
      <w:r w:rsidRPr="00566BC8">
        <w:rPr>
          <w:rFonts w:ascii="Century Gothic" w:eastAsia="Calibri" w:hAnsi="Century Gothic" w:cs="Times New Roman"/>
          <w:iCs/>
          <w:lang w:val="en-GB"/>
        </w:rPr>
        <w:t>rabbit meat is highly appreciated by consumers and the related market is assured</w:t>
      </w:r>
    </w:p>
    <w:p w:rsidR="001B274C" w:rsidRPr="00566BC8" w:rsidRDefault="00566BC8" w:rsidP="00566BC8">
      <w:pPr>
        <w:tabs>
          <w:tab w:val="left" w:pos="567"/>
        </w:tabs>
        <w:suppressAutoHyphens/>
        <w:spacing w:after="0" w:line="240" w:lineRule="auto"/>
        <w:jc w:val="both"/>
        <w:rPr>
          <w:rFonts w:ascii="Century Gothic" w:eastAsia="Calibri" w:hAnsi="Century Gothic" w:cs="Times New Roman"/>
          <w:iCs/>
          <w:lang w:val="en-GB"/>
        </w:rPr>
      </w:pPr>
      <w:r w:rsidRPr="00566BC8">
        <w:rPr>
          <w:rFonts w:ascii="Century Gothic" w:eastAsia="Calibri" w:hAnsi="Century Gothic" w:cs="Times New Roman"/>
          <w:iCs/>
          <w:lang w:val="en-GB"/>
        </w:rPr>
        <w:t>Rabbit manure is very effective in improving soil productivity and increasing agricultural production</w:t>
      </w:r>
    </w:p>
    <w:p w:rsidR="00A96C82" w:rsidRDefault="00A96C82" w:rsidP="001B274C">
      <w:pPr>
        <w:tabs>
          <w:tab w:val="left" w:pos="567"/>
        </w:tabs>
        <w:suppressAutoHyphens/>
        <w:spacing w:after="0" w:line="240" w:lineRule="auto"/>
        <w:jc w:val="both"/>
        <w:rPr>
          <w:rFonts w:ascii="Century Gothic" w:eastAsia="Calibri" w:hAnsi="Century Gothic" w:cs="Times New Roman"/>
          <w:iCs/>
          <w:lang w:val="en-GB"/>
        </w:rPr>
      </w:pPr>
    </w:p>
    <w:p w:rsidR="00C45B33" w:rsidRPr="00690D58" w:rsidRDefault="008456BC" w:rsidP="001B274C">
      <w:pPr>
        <w:tabs>
          <w:tab w:val="left" w:pos="567"/>
        </w:tabs>
        <w:suppressAutoHyphens/>
        <w:spacing w:after="0" w:line="240" w:lineRule="auto"/>
        <w:jc w:val="both"/>
        <w:rPr>
          <w:rFonts w:ascii="Century Gothic" w:eastAsia="Calibri" w:hAnsi="Century Gothic" w:cs="Times New Roman"/>
          <w:b/>
          <w:bCs/>
          <w:color w:val="1F3864" w:themeColor="accent1" w:themeShade="80"/>
          <w:lang w:val="en-GB"/>
        </w:rPr>
      </w:pPr>
      <w:r w:rsidRPr="008B7A9E">
        <w:rPr>
          <w:rFonts w:ascii="Century Gothic" w:eastAsia="Calibri" w:hAnsi="Century Gothic" w:cs="Times New Roman"/>
          <w:b/>
          <w:bCs/>
          <w:color w:val="1F3864" w:themeColor="accent1" w:themeShade="80"/>
          <w:lang w:val="en-GB"/>
        </w:rPr>
        <w:t>PROGRESS AGAINST PLANNED ACTIVITIES</w:t>
      </w:r>
      <w:r w:rsidR="00B52928" w:rsidRPr="00690D58">
        <w:rPr>
          <w:rFonts w:ascii="Century Gothic" w:eastAsia="Calibri" w:hAnsi="Century Gothic" w:cs="Times New Roman"/>
          <w:i/>
          <w:iCs/>
          <w:lang w:val="en-GB"/>
        </w:rPr>
        <w:t xml:space="preserve"> </w:t>
      </w:r>
    </w:p>
    <w:p w:rsidR="00436DFA" w:rsidRPr="00690D58" w:rsidRDefault="00B52928" w:rsidP="00690D58">
      <w:pPr>
        <w:spacing w:before="240" w:after="0" w:line="240" w:lineRule="auto"/>
        <w:jc w:val="both"/>
        <w:rPr>
          <w:rFonts w:ascii="Century Gothic" w:eastAsia="Calibri" w:hAnsi="Century Gothic" w:cs="Times New Roman"/>
          <w:i/>
          <w:iCs/>
          <w:lang w:val="en-GB"/>
        </w:rPr>
      </w:pPr>
      <w:r w:rsidRPr="00690D58">
        <w:rPr>
          <w:rFonts w:ascii="Century Gothic" w:eastAsia="Calibri" w:hAnsi="Century Gothic" w:cs="Times New Roman"/>
          <w:i/>
          <w:iCs/>
          <w:lang w:val="en-GB"/>
        </w:rPr>
        <w:t xml:space="preserve">  </w:t>
      </w:r>
      <w:r w:rsidR="00436DFA" w:rsidRPr="00690D58">
        <w:rPr>
          <w:rFonts w:ascii="Century Gothic" w:eastAsia="Calibri" w:hAnsi="Century Gothic" w:cs="Times New Roman"/>
          <w:iCs/>
          <w:lang w:val="en-GB"/>
        </w:rPr>
        <w:t>The activities implemented in the first</w:t>
      </w:r>
      <w:r w:rsidR="00BB127F" w:rsidRPr="00690D58">
        <w:rPr>
          <w:rFonts w:ascii="Century Gothic" w:eastAsia="Calibri" w:hAnsi="Century Gothic" w:cs="Times New Roman"/>
          <w:iCs/>
          <w:lang w:val="en-GB"/>
        </w:rPr>
        <w:t xml:space="preserve"> </w:t>
      </w:r>
      <w:r w:rsidR="00436DFA" w:rsidRPr="00690D58">
        <w:rPr>
          <w:rFonts w:ascii="Century Gothic" w:eastAsia="Calibri" w:hAnsi="Century Gothic" w:cs="Times New Roman"/>
          <w:iCs/>
          <w:lang w:val="en-GB"/>
        </w:rPr>
        <w:t xml:space="preserve"> milestone </w:t>
      </w:r>
      <w:r w:rsidR="00BB127F" w:rsidRPr="00690D58">
        <w:rPr>
          <w:rFonts w:ascii="Century Gothic" w:eastAsia="Calibri" w:hAnsi="Century Gothic" w:cs="Times New Roman"/>
          <w:iCs/>
          <w:lang w:val="en-GB"/>
        </w:rPr>
        <w:t xml:space="preserve"> (March-April 2024) </w:t>
      </w:r>
      <w:r w:rsidR="00436DFA" w:rsidRPr="00690D58">
        <w:rPr>
          <w:rFonts w:ascii="Century Gothic" w:eastAsia="Calibri" w:hAnsi="Century Gothic" w:cs="Times New Roman"/>
          <w:iCs/>
          <w:lang w:val="en-GB"/>
        </w:rPr>
        <w:t xml:space="preserve"> focused on KAP  Baseline Survey,</w:t>
      </w:r>
      <w:r w:rsidR="00BB127F" w:rsidRPr="00690D58">
        <w:rPr>
          <w:rFonts w:ascii="Century Gothic" w:eastAsia="Calibri" w:hAnsi="Century Gothic" w:cs="Times New Roman"/>
          <w:iCs/>
          <w:lang w:val="en-GB"/>
        </w:rPr>
        <w:t xml:space="preserve"> 2 days </w:t>
      </w:r>
      <w:r w:rsidR="00436DFA" w:rsidRPr="00690D58">
        <w:rPr>
          <w:rFonts w:ascii="Century Gothic" w:eastAsia="Calibri" w:hAnsi="Century Gothic" w:cs="Times New Roman"/>
          <w:iCs/>
          <w:lang w:val="en-GB"/>
        </w:rPr>
        <w:t xml:space="preserve"> Meetings with stakeholders ,Development of Module guide</w:t>
      </w:r>
      <w:r w:rsidR="00BB127F" w:rsidRPr="00690D58">
        <w:rPr>
          <w:rFonts w:ascii="Century Gothic" w:eastAsia="Calibri" w:hAnsi="Century Gothic" w:cs="Times New Roman"/>
          <w:iCs/>
          <w:lang w:val="en-GB"/>
        </w:rPr>
        <w:t xml:space="preserve"> for training </w:t>
      </w:r>
      <w:r w:rsidR="00436DFA" w:rsidRPr="00690D58">
        <w:rPr>
          <w:rFonts w:ascii="Century Gothic" w:eastAsia="Calibri" w:hAnsi="Century Gothic" w:cs="Times New Roman"/>
          <w:iCs/>
          <w:lang w:val="en-GB"/>
        </w:rPr>
        <w:t xml:space="preserve">  and effective training </w:t>
      </w:r>
      <w:r w:rsidR="00337A28" w:rsidRPr="00690D58">
        <w:rPr>
          <w:rFonts w:ascii="Century Gothic" w:eastAsia="Calibri" w:hAnsi="Century Gothic" w:cs="Times New Roman"/>
          <w:iCs/>
          <w:lang w:val="en-GB"/>
        </w:rPr>
        <w:t>.</w:t>
      </w:r>
      <w:r w:rsidR="00337A28" w:rsidRPr="00337A28">
        <w:t xml:space="preserve"> </w:t>
      </w:r>
      <w:r w:rsidR="00337A28" w:rsidRPr="00690D58">
        <w:rPr>
          <w:rFonts w:ascii="Century Gothic" w:eastAsia="Calibri" w:hAnsi="Century Gothic" w:cs="Times New Roman"/>
          <w:iCs/>
          <w:lang w:val="en-GB"/>
        </w:rPr>
        <w:t xml:space="preserve">Below is the detailed description of the activities implemented </w:t>
      </w:r>
      <w:r w:rsidR="00FB6550" w:rsidRPr="00690D58">
        <w:rPr>
          <w:rFonts w:ascii="Century Gothic" w:eastAsia="Calibri" w:hAnsi="Century Gothic" w:cs="Times New Roman"/>
          <w:iCs/>
          <w:lang w:val="en-GB"/>
        </w:rPr>
        <w:t xml:space="preserve"> </w:t>
      </w:r>
      <w:r w:rsidR="00337A28" w:rsidRPr="00690D58">
        <w:rPr>
          <w:rFonts w:ascii="Century Gothic" w:eastAsia="Calibri" w:hAnsi="Century Gothic" w:cs="Times New Roman"/>
          <w:iCs/>
          <w:lang w:val="en-GB"/>
        </w:rPr>
        <w:t xml:space="preserve"> in the first milestone of the project</w:t>
      </w:r>
    </w:p>
    <w:p w:rsidR="00900CC3" w:rsidRDefault="00900CC3" w:rsidP="00690D58">
      <w:pPr>
        <w:spacing w:before="240" w:after="0" w:line="240" w:lineRule="auto"/>
        <w:jc w:val="both"/>
        <w:rPr>
          <w:rFonts w:ascii="Century Gothic" w:eastAsia="Calibri" w:hAnsi="Century Gothic" w:cs="Times New Roman"/>
          <w:b/>
          <w:iCs/>
          <w:lang w:val="en-GB"/>
        </w:rPr>
      </w:pPr>
    </w:p>
    <w:p w:rsidR="00FB6550" w:rsidRPr="00690D58" w:rsidRDefault="00FB6550" w:rsidP="00690D58">
      <w:pPr>
        <w:spacing w:before="240" w:after="0" w:line="240" w:lineRule="auto"/>
        <w:jc w:val="both"/>
        <w:rPr>
          <w:rFonts w:ascii="Century Gothic" w:eastAsia="Calibri" w:hAnsi="Century Gothic" w:cs="Times New Roman"/>
          <w:b/>
          <w:iCs/>
          <w:lang w:val="en-GB"/>
        </w:rPr>
      </w:pPr>
      <w:r w:rsidRPr="00690D58">
        <w:rPr>
          <w:rFonts w:ascii="Century Gothic" w:eastAsia="Calibri" w:hAnsi="Century Gothic" w:cs="Times New Roman"/>
          <w:b/>
          <w:iCs/>
          <w:lang w:val="en-GB"/>
        </w:rPr>
        <w:lastRenderedPageBreak/>
        <w:t xml:space="preserve">Activity 1: Conduct KAP Baseline survey in BUGARAMA sector </w:t>
      </w:r>
    </w:p>
    <w:p w:rsidR="00ED37E9" w:rsidRDefault="00ED37E9" w:rsidP="008B7A9E">
      <w:pPr>
        <w:suppressAutoHyphens/>
        <w:spacing w:after="0" w:line="240" w:lineRule="auto"/>
        <w:jc w:val="both"/>
        <w:rPr>
          <w:rFonts w:ascii="Century Gothic" w:eastAsia="Calibri" w:hAnsi="Century Gothic" w:cs="Times New Roman"/>
          <w:b/>
          <w:bCs/>
          <w:lang w:val="en-GB"/>
        </w:rPr>
      </w:pPr>
    </w:p>
    <w:p w:rsidR="00404DE3" w:rsidRPr="00F255D9" w:rsidRDefault="00404DE3" w:rsidP="00404DE3">
      <w:pPr>
        <w:spacing w:before="120" w:after="0" w:line="240" w:lineRule="auto"/>
        <w:ind w:left="1166" w:hanging="1166"/>
        <w:jc w:val="both"/>
        <w:rPr>
          <w:rFonts w:ascii="Century Gothic" w:eastAsia="Calibri" w:hAnsi="Century Gothic" w:cs="Times New Roman"/>
          <w:b/>
          <w:iCs/>
          <w:lang w:val="en-GB"/>
        </w:rPr>
      </w:pPr>
      <w:r w:rsidRPr="00D356E5">
        <w:rPr>
          <w:rFonts w:ascii="Century Gothic" w:eastAsia="Calibri" w:hAnsi="Century Gothic" w:cs="Times New Roman"/>
          <w:iCs/>
          <w:lang w:val="en-GB"/>
        </w:rPr>
        <w:t xml:space="preserve">In line </w:t>
      </w:r>
      <w:r w:rsidRPr="006F4B3B">
        <w:rPr>
          <w:rFonts w:ascii="Century Gothic" w:eastAsia="Calibri" w:hAnsi="Century Gothic" w:cs="Times New Roman"/>
          <w:iCs/>
          <w:lang w:val="en-GB"/>
        </w:rPr>
        <w:t xml:space="preserve">with </w:t>
      </w:r>
      <w:r>
        <w:rPr>
          <w:rFonts w:ascii="Century Gothic" w:eastAsia="Calibri" w:hAnsi="Century Gothic" w:cs="Times New Roman"/>
          <w:iCs/>
          <w:lang w:val="en-GB"/>
        </w:rPr>
        <w:t xml:space="preserve">the project objectives, USADEC has carry out an assessment on the </w:t>
      </w:r>
      <w:r w:rsidRPr="00D356E5">
        <w:rPr>
          <w:rFonts w:ascii="Century Gothic" w:eastAsia="Calibri" w:hAnsi="Century Gothic" w:cs="Times New Roman"/>
          <w:iCs/>
          <w:lang w:val="en-GB"/>
        </w:rPr>
        <w:t>e</w:t>
      </w:r>
      <w:r w:rsidR="00846388">
        <w:rPr>
          <w:rFonts w:ascii="Century Gothic" w:eastAsia="Calibri" w:hAnsi="Century Gothic" w:cs="Times New Roman"/>
          <w:iCs/>
          <w:lang w:val="en-GB"/>
        </w:rPr>
        <w:t xml:space="preserve">xistence of </w:t>
      </w:r>
      <w:r w:rsidR="00C468F1">
        <w:rPr>
          <w:rFonts w:ascii="Century Gothic" w:eastAsia="Calibri" w:hAnsi="Century Gothic" w:cs="Times New Roman"/>
          <w:iCs/>
          <w:lang w:val="en-GB"/>
        </w:rPr>
        <w:t>family conflicts</w:t>
      </w:r>
      <w:r>
        <w:rPr>
          <w:rFonts w:ascii="Century Gothic" w:eastAsia="Calibri" w:hAnsi="Century Gothic" w:cs="Times New Roman"/>
          <w:iCs/>
          <w:lang w:val="en-GB"/>
        </w:rPr>
        <w:t xml:space="preserve"> by </w:t>
      </w:r>
      <w:r w:rsidRPr="00D356E5">
        <w:rPr>
          <w:rFonts w:ascii="Century Gothic" w:eastAsia="Calibri" w:hAnsi="Century Gothic" w:cs="Times New Roman"/>
          <w:iCs/>
          <w:lang w:val="en-GB"/>
        </w:rPr>
        <w:t xml:space="preserve"> KAP</w:t>
      </w:r>
      <w:r>
        <w:rPr>
          <w:rFonts w:ascii="Century Gothic" w:eastAsia="Calibri" w:hAnsi="Century Gothic" w:cs="Times New Roman"/>
          <w:iCs/>
          <w:lang w:val="en-GB"/>
        </w:rPr>
        <w:t xml:space="preserve"> </w:t>
      </w:r>
      <w:r w:rsidRPr="00D356E5">
        <w:rPr>
          <w:rFonts w:ascii="Century Gothic" w:eastAsia="Calibri" w:hAnsi="Century Gothic" w:cs="Times New Roman"/>
          <w:iCs/>
          <w:lang w:val="en-GB"/>
        </w:rPr>
        <w:t xml:space="preserve"> (Knowledge, attitude, and practice) about conflict prevention and resolution within the project </w:t>
      </w:r>
      <w:r>
        <w:rPr>
          <w:rFonts w:ascii="Century Gothic" w:eastAsia="Calibri" w:hAnsi="Century Gothic" w:cs="Times New Roman"/>
          <w:iCs/>
          <w:lang w:val="en-GB"/>
        </w:rPr>
        <w:t xml:space="preserve">beneficiaries from  3 cells of BUGARAMA </w:t>
      </w:r>
      <w:r w:rsidRPr="00D356E5">
        <w:rPr>
          <w:rFonts w:ascii="Century Gothic" w:eastAsia="Calibri" w:hAnsi="Century Gothic" w:cs="Times New Roman"/>
          <w:iCs/>
          <w:lang w:val="en-GB"/>
        </w:rPr>
        <w:t xml:space="preserve"> sector</w:t>
      </w:r>
      <w:r w:rsidR="00C468F1">
        <w:rPr>
          <w:rFonts w:ascii="Century Gothic" w:eastAsia="Calibri" w:hAnsi="Century Gothic" w:cs="Times New Roman"/>
          <w:iCs/>
          <w:lang w:val="en-GB"/>
        </w:rPr>
        <w:t xml:space="preserve">. Such as NYANGE,PERA and RYANKANA </w:t>
      </w:r>
      <w:r w:rsidR="00A809CD">
        <w:rPr>
          <w:rFonts w:ascii="Century Gothic" w:eastAsia="Calibri" w:hAnsi="Century Gothic" w:cs="Times New Roman"/>
          <w:iCs/>
          <w:lang w:val="en-GB"/>
        </w:rPr>
        <w:t>.The activity has condu</w:t>
      </w:r>
      <w:r w:rsidR="00791FF1">
        <w:rPr>
          <w:rFonts w:ascii="Century Gothic" w:eastAsia="Calibri" w:hAnsi="Century Gothic" w:cs="Times New Roman"/>
          <w:iCs/>
          <w:lang w:val="en-GB"/>
        </w:rPr>
        <w:t>cted par 3 staffs of USADEC namely  MAHORO RUBIBI Alexis (</w:t>
      </w:r>
      <w:r w:rsidR="00A809CD">
        <w:rPr>
          <w:rFonts w:ascii="Century Gothic" w:eastAsia="Calibri" w:hAnsi="Century Gothic" w:cs="Times New Roman"/>
          <w:iCs/>
          <w:lang w:val="en-GB"/>
        </w:rPr>
        <w:t xml:space="preserve">Executive Director), RUBAYIZA Jean Baptiste (project field officer) and NYIRANGIRIMANA Agnes (Monitoring and Evaluation officer) </w:t>
      </w:r>
      <w:r w:rsidR="00C468F1">
        <w:rPr>
          <w:rFonts w:ascii="Century Gothic" w:eastAsia="Calibri" w:hAnsi="Century Gothic" w:cs="Times New Roman"/>
          <w:iCs/>
          <w:lang w:val="en-GB"/>
        </w:rPr>
        <w:t xml:space="preserve">  </w:t>
      </w:r>
    </w:p>
    <w:p w:rsidR="00404DE3" w:rsidRDefault="00404DE3" w:rsidP="005D6DD4">
      <w:pPr>
        <w:spacing w:after="0" w:line="240" w:lineRule="auto"/>
        <w:jc w:val="both"/>
        <w:rPr>
          <w:rFonts w:ascii="Century Gothic" w:eastAsia="Calibri" w:hAnsi="Century Gothic" w:cs="Times New Roman"/>
          <w:iCs/>
          <w:lang w:val="en-GB"/>
        </w:rPr>
      </w:pPr>
      <w:r w:rsidRPr="00404DE3">
        <w:rPr>
          <w:rFonts w:ascii="Century Gothic" w:eastAsia="Calibri" w:hAnsi="Century Gothic" w:cs="Times New Roman"/>
          <w:iCs/>
          <w:lang w:val="en-GB"/>
        </w:rPr>
        <w:t xml:space="preserve">The </w:t>
      </w:r>
      <w:r w:rsidR="00791FF1">
        <w:rPr>
          <w:rFonts w:ascii="Century Gothic" w:eastAsia="Calibri" w:hAnsi="Century Gothic" w:cs="Times New Roman"/>
          <w:iCs/>
          <w:lang w:val="en-GB"/>
        </w:rPr>
        <w:t xml:space="preserve">objective </w:t>
      </w:r>
      <w:r w:rsidR="00F33D11" w:rsidRPr="00F33D11">
        <w:rPr>
          <w:rFonts w:ascii="Century Gothic" w:eastAsia="Calibri" w:hAnsi="Century Gothic" w:cs="Times New Roman"/>
          <w:iCs/>
          <w:lang w:val="en-GB"/>
        </w:rPr>
        <w:t>of this activity</w:t>
      </w:r>
      <w:r w:rsidRPr="00F255D9">
        <w:rPr>
          <w:rFonts w:ascii="Century Gothic" w:eastAsia="Calibri" w:hAnsi="Century Gothic" w:cs="Times New Roman"/>
          <w:b/>
          <w:iCs/>
          <w:lang w:val="en-GB"/>
        </w:rPr>
        <w:t xml:space="preserve"> </w:t>
      </w:r>
      <w:r w:rsidRPr="00D356E5">
        <w:rPr>
          <w:rFonts w:ascii="Century Gothic" w:eastAsia="Calibri" w:hAnsi="Century Gothic" w:cs="Times New Roman"/>
          <w:iCs/>
          <w:lang w:val="en-GB"/>
        </w:rPr>
        <w:t>is to conduct a 3 days rap</w:t>
      </w:r>
      <w:r w:rsidR="00F33D11">
        <w:rPr>
          <w:rFonts w:ascii="Century Gothic" w:eastAsia="Calibri" w:hAnsi="Century Gothic" w:cs="Times New Roman"/>
          <w:iCs/>
          <w:lang w:val="en-GB"/>
        </w:rPr>
        <w:t xml:space="preserve">id survey </w:t>
      </w:r>
      <w:r>
        <w:rPr>
          <w:rFonts w:ascii="Century Gothic" w:eastAsia="Calibri" w:hAnsi="Century Gothic" w:cs="Times New Roman"/>
          <w:iCs/>
          <w:lang w:val="en-GB"/>
        </w:rPr>
        <w:t xml:space="preserve"> from 45 persons</w:t>
      </w:r>
      <w:r w:rsidR="00E632D1">
        <w:rPr>
          <w:rFonts w:ascii="Century Gothic" w:eastAsia="Calibri" w:hAnsi="Century Gothic" w:cs="Times New Roman"/>
          <w:iCs/>
          <w:lang w:val="en-GB"/>
        </w:rPr>
        <w:t xml:space="preserve"> with 24 men and 21 women </w:t>
      </w:r>
      <w:r>
        <w:rPr>
          <w:rFonts w:ascii="Century Gothic" w:eastAsia="Calibri" w:hAnsi="Century Gothic" w:cs="Times New Roman"/>
          <w:iCs/>
          <w:lang w:val="en-GB"/>
        </w:rPr>
        <w:t xml:space="preserve">  including </w:t>
      </w:r>
      <w:r w:rsidRPr="00D356E5">
        <w:rPr>
          <w:rFonts w:ascii="Century Gothic" w:eastAsia="Calibri" w:hAnsi="Century Gothic" w:cs="Times New Roman"/>
          <w:iCs/>
          <w:lang w:val="en-GB"/>
        </w:rPr>
        <w:t xml:space="preserve"> </w:t>
      </w:r>
      <w:r>
        <w:rPr>
          <w:rFonts w:ascii="Century Gothic" w:eastAsia="Calibri" w:hAnsi="Century Gothic" w:cs="Times New Roman"/>
          <w:iCs/>
          <w:lang w:val="en-GB"/>
        </w:rPr>
        <w:t xml:space="preserve"> stakeholders </w:t>
      </w:r>
      <w:r w:rsidRPr="00D356E5">
        <w:rPr>
          <w:rFonts w:ascii="Century Gothic" w:eastAsia="Calibri" w:hAnsi="Century Gothic" w:cs="Times New Roman"/>
          <w:iCs/>
          <w:lang w:val="en-GB"/>
        </w:rPr>
        <w:t xml:space="preserve"> local authorities.</w:t>
      </w:r>
      <w:r w:rsidRPr="00B6391C">
        <w:rPr>
          <w:rFonts w:ascii="Century Gothic" w:eastAsia="Calibri" w:hAnsi="Century Gothic" w:cs="Times New Roman"/>
          <w:iCs/>
          <w:lang w:val="en-GB"/>
        </w:rPr>
        <w:t xml:space="preserve"> </w:t>
      </w:r>
      <w:r w:rsidR="005D6DD4">
        <w:rPr>
          <w:rFonts w:ascii="Century Gothic" w:eastAsia="Calibri" w:hAnsi="Century Gothic" w:cs="Times New Roman"/>
          <w:iCs/>
          <w:lang w:val="en-GB"/>
        </w:rPr>
        <w:t xml:space="preserve">The </w:t>
      </w:r>
      <w:r w:rsidRPr="00D356E5">
        <w:rPr>
          <w:rFonts w:ascii="Century Gothic" w:eastAsia="Calibri" w:hAnsi="Century Gothic" w:cs="Times New Roman"/>
          <w:iCs/>
          <w:lang w:val="en-GB"/>
        </w:rPr>
        <w:t xml:space="preserve"> information from</w:t>
      </w:r>
      <w:r w:rsidR="004B2BE2">
        <w:rPr>
          <w:rFonts w:ascii="Century Gothic" w:eastAsia="Calibri" w:hAnsi="Century Gothic" w:cs="Times New Roman"/>
          <w:iCs/>
          <w:lang w:val="en-GB"/>
        </w:rPr>
        <w:t xml:space="preserve">  </w:t>
      </w:r>
      <w:r w:rsidRPr="00D356E5">
        <w:rPr>
          <w:rFonts w:ascii="Century Gothic" w:eastAsia="Calibri" w:hAnsi="Century Gothic" w:cs="Times New Roman"/>
          <w:iCs/>
          <w:lang w:val="en-GB"/>
        </w:rPr>
        <w:t>this</w:t>
      </w:r>
      <w:r w:rsidR="005D6DD4">
        <w:rPr>
          <w:rFonts w:ascii="Century Gothic" w:eastAsia="Calibri" w:hAnsi="Century Gothic" w:cs="Times New Roman"/>
          <w:iCs/>
          <w:lang w:val="en-GB"/>
        </w:rPr>
        <w:t xml:space="preserve"> baseline has been shared with local  </w:t>
      </w:r>
      <w:r w:rsidRPr="00D356E5">
        <w:rPr>
          <w:rFonts w:ascii="Century Gothic" w:eastAsia="Calibri" w:hAnsi="Century Gothic" w:cs="Times New Roman"/>
          <w:iCs/>
          <w:lang w:val="en-GB"/>
        </w:rPr>
        <w:t xml:space="preserve"> leaders</w:t>
      </w:r>
      <w:r w:rsidR="00E632D1">
        <w:rPr>
          <w:rFonts w:ascii="Century Gothic" w:eastAsia="Calibri" w:hAnsi="Century Gothic" w:cs="Times New Roman"/>
          <w:iCs/>
          <w:lang w:val="en-GB"/>
        </w:rPr>
        <w:t xml:space="preserve"> and stakeholders  for </w:t>
      </w:r>
      <w:r w:rsidRPr="00D356E5">
        <w:rPr>
          <w:rFonts w:ascii="Century Gothic" w:eastAsia="Calibri" w:hAnsi="Century Gothic" w:cs="Times New Roman"/>
          <w:iCs/>
          <w:lang w:val="en-GB"/>
        </w:rPr>
        <w:t xml:space="preserve"> peac</w:t>
      </w:r>
      <w:r>
        <w:rPr>
          <w:rFonts w:ascii="Century Gothic" w:eastAsia="Calibri" w:hAnsi="Century Gothic" w:cs="Times New Roman"/>
          <w:iCs/>
          <w:lang w:val="en-GB"/>
        </w:rPr>
        <w:t>e building</w:t>
      </w:r>
      <w:r w:rsidR="004B2BE2">
        <w:rPr>
          <w:rFonts w:ascii="Century Gothic" w:eastAsia="Calibri" w:hAnsi="Century Gothic" w:cs="Times New Roman"/>
          <w:iCs/>
          <w:lang w:val="en-GB"/>
        </w:rPr>
        <w:t xml:space="preserve"> </w:t>
      </w:r>
      <w:r>
        <w:rPr>
          <w:rFonts w:ascii="Century Gothic" w:eastAsia="Calibri" w:hAnsi="Century Gothic" w:cs="Times New Roman"/>
          <w:iCs/>
          <w:lang w:val="en-GB"/>
        </w:rPr>
        <w:t xml:space="preserve"> processes </w:t>
      </w:r>
      <w:r w:rsidR="00E632D1">
        <w:rPr>
          <w:rFonts w:ascii="Century Gothic" w:eastAsia="Calibri" w:hAnsi="Century Gothic" w:cs="Times New Roman"/>
          <w:iCs/>
          <w:lang w:val="en-GB"/>
        </w:rPr>
        <w:t xml:space="preserve">. This </w:t>
      </w:r>
      <w:r w:rsidRPr="00D356E5">
        <w:rPr>
          <w:rFonts w:ascii="Century Gothic" w:eastAsia="Calibri" w:hAnsi="Century Gothic" w:cs="Times New Roman"/>
          <w:iCs/>
          <w:lang w:val="en-GB"/>
        </w:rPr>
        <w:t xml:space="preserve"> help to support behaviour change initiatives and a</w:t>
      </w:r>
      <w:r>
        <w:rPr>
          <w:rFonts w:ascii="Century Gothic" w:eastAsia="Calibri" w:hAnsi="Century Gothic" w:cs="Times New Roman"/>
          <w:iCs/>
          <w:lang w:val="en-GB"/>
        </w:rPr>
        <w:t>dvocacy fo</w:t>
      </w:r>
      <w:r w:rsidR="00E632D1">
        <w:rPr>
          <w:rFonts w:ascii="Century Gothic" w:eastAsia="Calibri" w:hAnsi="Century Gothic" w:cs="Times New Roman"/>
          <w:iCs/>
          <w:lang w:val="en-GB"/>
        </w:rPr>
        <w:t>r change in families.</w:t>
      </w:r>
      <w:r w:rsidR="004B2BE2">
        <w:rPr>
          <w:rFonts w:ascii="Century Gothic" w:eastAsia="Calibri" w:hAnsi="Century Gothic" w:cs="Times New Roman"/>
          <w:iCs/>
          <w:lang w:val="en-GB"/>
        </w:rPr>
        <w:t xml:space="preserve">  The data collection  has been co</w:t>
      </w:r>
      <w:r w:rsidR="00E632D1">
        <w:rPr>
          <w:rFonts w:ascii="Century Gothic" w:eastAsia="Calibri" w:hAnsi="Century Gothic" w:cs="Times New Roman"/>
          <w:iCs/>
          <w:lang w:val="en-GB"/>
        </w:rPr>
        <w:t>nducted  in March 22,25 and 26,2024</w:t>
      </w:r>
      <w:r>
        <w:rPr>
          <w:rFonts w:ascii="Century Gothic" w:eastAsia="Calibri" w:hAnsi="Century Gothic" w:cs="Times New Roman"/>
          <w:iCs/>
          <w:lang w:val="en-GB"/>
        </w:rPr>
        <w:t xml:space="preserve"> </w:t>
      </w:r>
      <w:r w:rsidR="00E632D1">
        <w:rPr>
          <w:rFonts w:ascii="Century Gothic" w:eastAsia="Calibri" w:hAnsi="Century Gothic" w:cs="Times New Roman"/>
          <w:iCs/>
          <w:lang w:val="en-GB"/>
        </w:rPr>
        <w:t xml:space="preserve"> and focused on a Questionnaire </w:t>
      </w:r>
    </w:p>
    <w:p w:rsidR="00791FF1" w:rsidRDefault="00E632D1" w:rsidP="00E632D1">
      <w:pPr>
        <w:spacing w:after="120" w:line="240" w:lineRule="auto"/>
        <w:jc w:val="both"/>
        <w:rPr>
          <w:rFonts w:ascii="Century Gothic" w:eastAsia="Calibri" w:hAnsi="Century Gothic" w:cs="Times New Roman"/>
          <w:iCs/>
          <w:lang w:val="en-GB"/>
        </w:rPr>
      </w:pPr>
      <w:r w:rsidRPr="00E632D1">
        <w:rPr>
          <w:rFonts w:ascii="Century Gothic" w:eastAsia="Calibri" w:hAnsi="Century Gothic" w:cs="Times New Roman"/>
          <w:iCs/>
          <w:lang w:val="en-GB"/>
        </w:rPr>
        <w:t>The t</w:t>
      </w:r>
      <w:r w:rsidR="00404DE3" w:rsidRPr="00E632D1">
        <w:rPr>
          <w:rFonts w:ascii="Century Gothic" w:eastAsia="Calibri" w:hAnsi="Century Gothic" w:cs="Times New Roman"/>
          <w:iCs/>
          <w:lang w:val="en-GB"/>
        </w:rPr>
        <w:t>arget Group</w:t>
      </w:r>
      <w:r w:rsidR="00404DE3">
        <w:rPr>
          <w:rFonts w:ascii="Century Gothic" w:eastAsia="Calibri" w:hAnsi="Century Gothic" w:cs="Times New Roman"/>
          <w:b/>
          <w:iCs/>
          <w:lang w:val="en-GB"/>
        </w:rPr>
        <w:t xml:space="preserve"> </w:t>
      </w:r>
      <w:r>
        <w:rPr>
          <w:rFonts w:ascii="Century Gothic" w:eastAsia="Calibri" w:hAnsi="Century Gothic" w:cs="Times New Roman"/>
          <w:b/>
          <w:iCs/>
          <w:lang w:val="en-GB"/>
        </w:rPr>
        <w:t xml:space="preserve"> </w:t>
      </w:r>
      <w:r w:rsidRPr="00E632D1">
        <w:rPr>
          <w:rFonts w:ascii="Century Gothic" w:eastAsia="Calibri" w:hAnsi="Century Gothic" w:cs="Times New Roman"/>
          <w:iCs/>
          <w:lang w:val="en-GB"/>
        </w:rPr>
        <w:t xml:space="preserve">sampled </w:t>
      </w:r>
      <w:r>
        <w:rPr>
          <w:rFonts w:ascii="Century Gothic" w:eastAsia="Calibri" w:hAnsi="Century Gothic" w:cs="Times New Roman"/>
          <w:iCs/>
          <w:lang w:val="en-GB"/>
        </w:rPr>
        <w:t xml:space="preserve"> includes </w:t>
      </w:r>
      <w:r w:rsidR="00404DE3">
        <w:rPr>
          <w:rFonts w:ascii="Century Gothic" w:eastAsia="Calibri" w:hAnsi="Century Gothic" w:cs="Times New Roman"/>
          <w:iCs/>
          <w:lang w:val="en-GB"/>
        </w:rPr>
        <w:t xml:space="preserve"> Executive  secretary of cells/ SEDO, Villages coordinators /security in charge at village level</w:t>
      </w:r>
      <w:r>
        <w:rPr>
          <w:rFonts w:ascii="Century Gothic" w:eastAsia="Calibri" w:hAnsi="Century Gothic" w:cs="Times New Roman"/>
          <w:iCs/>
          <w:lang w:val="en-GB"/>
        </w:rPr>
        <w:t>, IZU, CNF, CNJ ,Mediator ,and  persons from families  living in domestic conflict</w:t>
      </w:r>
      <w:r w:rsidR="00404DE3">
        <w:rPr>
          <w:rFonts w:ascii="Century Gothic" w:eastAsia="Calibri" w:hAnsi="Century Gothic" w:cs="Times New Roman"/>
          <w:iCs/>
          <w:lang w:val="en-GB"/>
        </w:rPr>
        <w:t xml:space="preserve"> </w:t>
      </w:r>
      <w:r>
        <w:rPr>
          <w:rFonts w:ascii="Century Gothic" w:eastAsia="Calibri" w:hAnsi="Century Gothic" w:cs="Times New Roman"/>
          <w:iCs/>
          <w:lang w:val="en-GB"/>
        </w:rPr>
        <w:t>.</w:t>
      </w:r>
    </w:p>
    <w:p w:rsidR="00E632D1" w:rsidRDefault="00791FF1" w:rsidP="00E632D1">
      <w:pPr>
        <w:spacing w:after="12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The key </w:t>
      </w:r>
      <w:r w:rsidR="00E632D1">
        <w:rPr>
          <w:rFonts w:ascii="Century Gothic" w:eastAsia="Calibri" w:hAnsi="Century Gothic" w:cs="Times New Roman"/>
          <w:iCs/>
          <w:lang w:val="en-GB"/>
        </w:rPr>
        <w:t xml:space="preserve"> f</w:t>
      </w:r>
      <w:r>
        <w:rPr>
          <w:rFonts w:ascii="Century Gothic" w:eastAsia="Calibri" w:hAnsi="Century Gothic" w:cs="Times New Roman"/>
          <w:iCs/>
          <w:lang w:val="en-GB"/>
        </w:rPr>
        <w:t>indings  from baseline survey are</w:t>
      </w:r>
      <w:r w:rsidR="00E632D1">
        <w:rPr>
          <w:rFonts w:ascii="Century Gothic" w:eastAsia="Calibri" w:hAnsi="Century Gothic" w:cs="Times New Roman"/>
          <w:iCs/>
          <w:lang w:val="en-GB"/>
        </w:rPr>
        <w:t xml:space="preserve"> :</w:t>
      </w:r>
    </w:p>
    <w:p w:rsidR="004D67C8" w:rsidRPr="002414C0" w:rsidRDefault="004D67C8" w:rsidP="00E632D1">
      <w:pPr>
        <w:pStyle w:val="ListParagraph"/>
        <w:numPr>
          <w:ilvl w:val="0"/>
          <w:numId w:val="22"/>
        </w:numPr>
        <w:spacing w:after="120" w:line="240" w:lineRule="auto"/>
        <w:jc w:val="both"/>
        <w:rPr>
          <w:rFonts w:ascii="Century Gothic" w:eastAsia="Calibri" w:hAnsi="Century Gothic" w:cs="Times New Roman"/>
          <w:iCs/>
          <w:lang w:val="en-GB"/>
        </w:rPr>
      </w:pPr>
      <w:r w:rsidRPr="00E632D1">
        <w:rPr>
          <w:rFonts w:ascii="Century Gothic" w:eastAsia="Calibri" w:hAnsi="Century Gothic" w:cs="Times New Roman"/>
          <w:b/>
          <w:iCs/>
          <w:color w:val="000000" w:themeColor="text1"/>
          <w:lang w:val="en-GB"/>
        </w:rPr>
        <w:t xml:space="preserve">Cases of family conflict: </w:t>
      </w:r>
      <w:r w:rsidRPr="00E632D1">
        <w:rPr>
          <w:rFonts w:ascii="Century Gothic" w:eastAsia="Calibri" w:hAnsi="Century Gothic" w:cs="Times New Roman"/>
          <w:iCs/>
          <w:color w:val="000000" w:themeColor="text1"/>
          <w:lang w:val="en-GB"/>
        </w:rPr>
        <w:t>the majority of participants indicated that at least in the village they can easily identify 3 to 5 c</w:t>
      </w:r>
      <w:r w:rsidR="002414C0">
        <w:rPr>
          <w:rFonts w:ascii="Century Gothic" w:eastAsia="Calibri" w:hAnsi="Century Gothic" w:cs="Times New Roman"/>
          <w:iCs/>
          <w:color w:val="000000" w:themeColor="text1"/>
          <w:lang w:val="en-GB"/>
        </w:rPr>
        <w:t xml:space="preserve">ases of acute family conflict in </w:t>
      </w:r>
      <w:r w:rsidRPr="00E632D1">
        <w:rPr>
          <w:rFonts w:ascii="Century Gothic" w:eastAsia="Calibri" w:hAnsi="Century Gothic" w:cs="Times New Roman"/>
          <w:iCs/>
          <w:color w:val="000000" w:themeColor="text1"/>
          <w:lang w:val="en-GB"/>
        </w:rPr>
        <w:t xml:space="preserve"> average.</w:t>
      </w:r>
    </w:p>
    <w:p w:rsidR="004D67C8" w:rsidRPr="002414C0" w:rsidRDefault="004D67C8" w:rsidP="002414C0">
      <w:pPr>
        <w:pStyle w:val="ListParagraph"/>
        <w:numPr>
          <w:ilvl w:val="0"/>
          <w:numId w:val="22"/>
        </w:numPr>
        <w:spacing w:after="120" w:line="240" w:lineRule="auto"/>
        <w:jc w:val="both"/>
        <w:rPr>
          <w:rFonts w:ascii="Century Gothic" w:eastAsia="Calibri" w:hAnsi="Century Gothic" w:cs="Times New Roman"/>
          <w:iCs/>
          <w:lang w:val="en-GB"/>
        </w:rPr>
      </w:pPr>
      <w:r w:rsidRPr="002414C0">
        <w:rPr>
          <w:rFonts w:ascii="Century Gothic" w:eastAsia="Calibri" w:hAnsi="Century Gothic" w:cs="Times New Roman"/>
          <w:b/>
          <w:iCs/>
          <w:color w:val="000000" w:themeColor="text1"/>
          <w:lang w:val="en-GB"/>
        </w:rPr>
        <w:t>Attitudes and practices characterizing family conflict</w:t>
      </w:r>
      <w:r w:rsidRPr="002414C0">
        <w:rPr>
          <w:rFonts w:ascii="Century Gothic" w:eastAsia="Calibri" w:hAnsi="Century Gothic" w:cs="Times New Roman"/>
          <w:iCs/>
          <w:color w:val="000000" w:themeColor="text1"/>
          <w:lang w:val="en-GB"/>
        </w:rPr>
        <w:t xml:space="preserve">: Infidelity between spouses, poor management of domestic economic resources, disputes and fights, confrontation and aggression, between spouses and children,  alcoholism and drunkenness, consumption of drugs </w:t>
      </w:r>
      <w:r w:rsidR="002414C0">
        <w:rPr>
          <w:rFonts w:ascii="Century Gothic" w:eastAsia="Calibri" w:hAnsi="Century Gothic" w:cs="Times New Roman"/>
          <w:iCs/>
          <w:color w:val="000000" w:themeColor="text1"/>
          <w:lang w:val="en-GB"/>
        </w:rPr>
        <w:t xml:space="preserve">,expulsion </w:t>
      </w:r>
      <w:r w:rsidRPr="002414C0">
        <w:rPr>
          <w:rFonts w:ascii="Century Gothic" w:eastAsia="Calibri" w:hAnsi="Century Gothic" w:cs="Times New Roman"/>
          <w:iCs/>
          <w:color w:val="000000" w:themeColor="text1"/>
          <w:lang w:val="en-GB"/>
        </w:rPr>
        <w:t xml:space="preserve"> </w:t>
      </w:r>
    </w:p>
    <w:p w:rsidR="004D67C8" w:rsidRPr="002414C0" w:rsidRDefault="004D67C8" w:rsidP="002414C0">
      <w:pPr>
        <w:pStyle w:val="ListParagraph"/>
        <w:numPr>
          <w:ilvl w:val="0"/>
          <w:numId w:val="22"/>
        </w:numPr>
        <w:spacing w:after="120" w:line="240" w:lineRule="auto"/>
        <w:jc w:val="both"/>
        <w:rPr>
          <w:rFonts w:ascii="Century Gothic" w:eastAsia="Calibri" w:hAnsi="Century Gothic" w:cs="Times New Roman"/>
          <w:iCs/>
          <w:lang w:val="en-GB"/>
        </w:rPr>
      </w:pPr>
      <w:r w:rsidRPr="002414C0">
        <w:rPr>
          <w:rFonts w:ascii="Century Gothic" w:eastAsia="Calibri" w:hAnsi="Century Gothic" w:cs="Times New Roman"/>
          <w:b/>
          <w:iCs/>
          <w:color w:val="000000" w:themeColor="text1"/>
          <w:lang w:val="en-GB"/>
        </w:rPr>
        <w:t xml:space="preserve"> Causes of family conflict:</w:t>
      </w:r>
      <w:r w:rsidRPr="002414C0">
        <w:rPr>
          <w:rFonts w:ascii="Century Gothic" w:eastAsia="Calibri" w:hAnsi="Century Gothic" w:cs="Times New Roman"/>
          <w:iCs/>
          <w:color w:val="000000" w:themeColor="text1"/>
          <w:lang w:val="en-GB"/>
        </w:rPr>
        <w:t xml:space="preserve"> drunkenness/alcoholism, infidelity between spouses, inequality in the management of domestic economic resources, lack of responsibility, lack of respect between spouses, poor interpretation and understanding of the concept Gender equality and gender equity, poverty</w:t>
      </w:r>
    </w:p>
    <w:p w:rsidR="004D67C8" w:rsidRPr="002414C0" w:rsidRDefault="004D67C8" w:rsidP="002414C0">
      <w:pPr>
        <w:pStyle w:val="ListParagraph"/>
        <w:numPr>
          <w:ilvl w:val="0"/>
          <w:numId w:val="22"/>
        </w:numPr>
        <w:spacing w:after="120" w:line="240" w:lineRule="auto"/>
        <w:jc w:val="both"/>
        <w:rPr>
          <w:rFonts w:ascii="Century Gothic" w:eastAsia="Calibri" w:hAnsi="Century Gothic" w:cs="Times New Roman"/>
          <w:iCs/>
          <w:lang w:val="en-GB"/>
        </w:rPr>
      </w:pPr>
      <w:r w:rsidRPr="002414C0">
        <w:rPr>
          <w:rFonts w:ascii="Century Gothic" w:eastAsia="Calibri" w:hAnsi="Century Gothic" w:cs="Times New Roman"/>
          <w:iCs/>
          <w:color w:val="000000" w:themeColor="text1"/>
          <w:lang w:val="en-GB"/>
        </w:rPr>
        <w:t xml:space="preserve"> </w:t>
      </w:r>
      <w:r w:rsidRPr="002414C0">
        <w:rPr>
          <w:rFonts w:ascii="Century Gothic" w:eastAsia="Calibri" w:hAnsi="Century Gothic" w:cs="Times New Roman"/>
          <w:b/>
          <w:iCs/>
          <w:color w:val="000000" w:themeColor="text1"/>
          <w:lang w:val="en-GB"/>
        </w:rPr>
        <w:t xml:space="preserve">Consequences of family conflict </w:t>
      </w:r>
      <w:r w:rsidR="002414C0">
        <w:rPr>
          <w:rFonts w:ascii="Century Gothic" w:eastAsia="Calibri" w:hAnsi="Century Gothic" w:cs="Times New Roman"/>
          <w:b/>
          <w:iCs/>
          <w:color w:val="000000" w:themeColor="text1"/>
          <w:lang w:val="en-GB"/>
        </w:rPr>
        <w:t xml:space="preserve">: </w:t>
      </w:r>
      <w:r w:rsidRPr="002414C0">
        <w:rPr>
          <w:rFonts w:ascii="Century Gothic" w:eastAsia="Calibri" w:hAnsi="Century Gothic" w:cs="Times New Roman"/>
          <w:iCs/>
          <w:color w:val="000000" w:themeColor="text1"/>
          <w:lang w:val="en-GB"/>
        </w:rPr>
        <w:t>Child delinquency, children dropping out of : school, poverty, child malnutrition, killings and  between spouses, suicide, depreciation , conception of early pregnancies among young girls and drug use among boys</w:t>
      </w:r>
    </w:p>
    <w:p w:rsidR="004D67C8" w:rsidRPr="002414C0" w:rsidRDefault="004D67C8" w:rsidP="002414C0">
      <w:pPr>
        <w:pStyle w:val="ListParagraph"/>
        <w:numPr>
          <w:ilvl w:val="0"/>
          <w:numId w:val="22"/>
        </w:numPr>
        <w:spacing w:after="120" w:line="240" w:lineRule="auto"/>
        <w:jc w:val="both"/>
        <w:rPr>
          <w:rFonts w:ascii="Century Gothic" w:eastAsia="Calibri" w:hAnsi="Century Gothic" w:cs="Times New Roman"/>
          <w:iCs/>
          <w:lang w:val="en-GB"/>
        </w:rPr>
      </w:pPr>
      <w:r w:rsidRPr="002414C0">
        <w:rPr>
          <w:rFonts w:ascii="Century Gothic" w:eastAsia="Calibri" w:hAnsi="Century Gothic" w:cs="Times New Roman"/>
          <w:b/>
          <w:iCs/>
          <w:color w:val="000000" w:themeColor="text1"/>
          <w:lang w:val="en-GB"/>
        </w:rPr>
        <w:t xml:space="preserve"> Strategies for preventing family conflict</w:t>
      </w:r>
      <w:r w:rsidRPr="002414C0">
        <w:rPr>
          <w:rFonts w:ascii="Century Gothic" w:eastAsia="Calibri" w:hAnsi="Century Gothic" w:cs="Times New Roman"/>
          <w:iCs/>
          <w:color w:val="000000" w:themeColor="text1"/>
          <w:lang w:val="en-GB"/>
        </w:rPr>
        <w:t>:, capacity building (training), sensitization and community mobilization, heavy sanctions for actors of domestic violence, providing information in time to denounce</w:t>
      </w:r>
      <w:r w:rsidR="00A42E0E">
        <w:rPr>
          <w:rFonts w:ascii="Century Gothic" w:eastAsia="Calibri" w:hAnsi="Century Gothic" w:cs="Times New Roman"/>
          <w:iCs/>
          <w:color w:val="000000" w:themeColor="text1"/>
          <w:lang w:val="en-GB"/>
        </w:rPr>
        <w:t xml:space="preserve"> families </w:t>
      </w:r>
      <w:r w:rsidRPr="002414C0">
        <w:rPr>
          <w:rFonts w:ascii="Century Gothic" w:eastAsia="Calibri" w:hAnsi="Century Gothic" w:cs="Times New Roman"/>
          <w:iCs/>
          <w:color w:val="000000" w:themeColor="text1"/>
          <w:lang w:val="en-GB"/>
        </w:rPr>
        <w:t xml:space="preserve"> in conflict, socio-economic support for vulnerable households at high risk of family conflicts community ownership and commitment in the prevention and resolution of family conflicts</w:t>
      </w:r>
    </w:p>
    <w:p w:rsidR="004D67C8" w:rsidRPr="002414C0" w:rsidRDefault="00A42E0E" w:rsidP="002414C0">
      <w:pPr>
        <w:pStyle w:val="ListParagraph"/>
        <w:numPr>
          <w:ilvl w:val="0"/>
          <w:numId w:val="22"/>
        </w:numPr>
        <w:spacing w:after="120" w:line="240" w:lineRule="auto"/>
        <w:jc w:val="both"/>
        <w:rPr>
          <w:rFonts w:ascii="Century Gothic" w:eastAsia="Calibri" w:hAnsi="Century Gothic" w:cs="Times New Roman"/>
          <w:iCs/>
          <w:lang w:val="en-GB"/>
        </w:rPr>
      </w:pPr>
      <w:r>
        <w:rPr>
          <w:rFonts w:ascii="Century Gothic" w:eastAsia="Calibri" w:hAnsi="Century Gothic" w:cs="Times New Roman"/>
          <w:b/>
          <w:iCs/>
          <w:color w:val="000000" w:themeColor="text1"/>
          <w:lang w:val="en-GB"/>
        </w:rPr>
        <w:t xml:space="preserve"> Strategies for eliminating </w:t>
      </w:r>
      <w:r w:rsidR="004D67C8" w:rsidRPr="002414C0">
        <w:rPr>
          <w:rFonts w:ascii="Century Gothic" w:eastAsia="Calibri" w:hAnsi="Century Gothic" w:cs="Times New Roman"/>
          <w:b/>
          <w:iCs/>
          <w:color w:val="000000" w:themeColor="text1"/>
          <w:lang w:val="en-GB"/>
        </w:rPr>
        <w:t xml:space="preserve"> family conflicts</w:t>
      </w:r>
      <w:r w:rsidR="004D67C8" w:rsidRPr="002414C0">
        <w:rPr>
          <w:rFonts w:ascii="Century Gothic" w:eastAsia="Calibri" w:hAnsi="Century Gothic" w:cs="Times New Roman"/>
          <w:iCs/>
          <w:color w:val="000000" w:themeColor="text1"/>
          <w:lang w:val="en-GB"/>
        </w:rPr>
        <w:t>: close Community education on family conflict, preservation of laws governing the cohabitation of spouses, socio-economic support for households</w:t>
      </w:r>
    </w:p>
    <w:p w:rsidR="00BB2F44" w:rsidRPr="000753CF" w:rsidRDefault="004D67C8" w:rsidP="000753CF">
      <w:pPr>
        <w:pStyle w:val="ListParagraph"/>
        <w:numPr>
          <w:ilvl w:val="0"/>
          <w:numId w:val="22"/>
        </w:numPr>
        <w:spacing w:after="120" w:line="240" w:lineRule="auto"/>
        <w:jc w:val="both"/>
        <w:rPr>
          <w:rFonts w:ascii="Century Gothic" w:eastAsia="Calibri" w:hAnsi="Century Gothic" w:cs="Times New Roman"/>
          <w:iCs/>
          <w:lang w:val="en-GB"/>
        </w:rPr>
      </w:pPr>
      <w:r w:rsidRPr="002414C0">
        <w:rPr>
          <w:rFonts w:ascii="Century Gothic" w:eastAsia="Calibri" w:hAnsi="Century Gothic" w:cs="Times New Roman"/>
          <w:iCs/>
          <w:color w:val="000000" w:themeColor="text1"/>
          <w:lang w:val="en-GB"/>
        </w:rPr>
        <w:t xml:space="preserve"> </w:t>
      </w:r>
      <w:r w:rsidRPr="002414C0">
        <w:rPr>
          <w:rFonts w:ascii="Century Gothic" w:eastAsia="Calibri" w:hAnsi="Century Gothic" w:cs="Times New Roman"/>
          <w:b/>
          <w:iCs/>
          <w:color w:val="000000" w:themeColor="text1"/>
          <w:lang w:val="en-GB"/>
        </w:rPr>
        <w:t>Actors in the process of family</w:t>
      </w:r>
      <w:r w:rsidRPr="002414C0">
        <w:rPr>
          <w:rFonts w:ascii="Century Gothic" w:eastAsia="Calibri" w:hAnsi="Century Gothic" w:cs="Times New Roman"/>
          <w:iCs/>
          <w:color w:val="000000" w:themeColor="text1"/>
          <w:lang w:val="en-GB"/>
        </w:rPr>
        <w:t xml:space="preserve"> conflict prevention and resolution: family members (husbands, wives, children), local authorities of </w:t>
      </w:r>
      <w:proofErr w:type="spellStart"/>
      <w:r w:rsidRPr="002414C0">
        <w:rPr>
          <w:rFonts w:ascii="Century Gothic" w:eastAsia="Calibri" w:hAnsi="Century Gothic" w:cs="Times New Roman"/>
          <w:iCs/>
          <w:color w:val="000000" w:themeColor="text1"/>
          <w:lang w:val="en-GB"/>
        </w:rPr>
        <w:t>isibo</w:t>
      </w:r>
      <w:proofErr w:type="spellEnd"/>
      <w:r w:rsidRPr="002414C0">
        <w:rPr>
          <w:rFonts w:ascii="Century Gothic" w:eastAsia="Calibri" w:hAnsi="Century Gothic" w:cs="Times New Roman"/>
          <w:iCs/>
          <w:color w:val="000000" w:themeColor="text1"/>
          <w:lang w:val="en-GB"/>
        </w:rPr>
        <w:t xml:space="preserve">, village and cell, opinion leaders, </w:t>
      </w:r>
      <w:r w:rsidRPr="002414C0">
        <w:rPr>
          <w:rFonts w:ascii="Century Gothic" w:eastAsia="Calibri" w:hAnsi="Century Gothic" w:cs="Times New Roman"/>
          <w:iCs/>
          <w:color w:val="000000" w:themeColor="text1"/>
          <w:lang w:val="en-GB"/>
        </w:rPr>
        <w:lastRenderedPageBreak/>
        <w:t>security institutions/police, RIB, organization of religious society,</w:t>
      </w:r>
      <w:r w:rsidR="000753CF">
        <w:rPr>
          <w:rFonts w:ascii="Century Gothic" w:eastAsia="Calibri" w:hAnsi="Century Gothic" w:cs="Times New Roman"/>
          <w:iCs/>
          <w:color w:val="000000" w:themeColor="text1"/>
          <w:lang w:val="en-GB"/>
        </w:rPr>
        <w:t xml:space="preserve"> CSOs ,</w:t>
      </w:r>
      <w:r w:rsidRPr="002414C0">
        <w:rPr>
          <w:rFonts w:ascii="Century Gothic" w:eastAsia="Calibri" w:hAnsi="Century Gothic" w:cs="Times New Roman"/>
          <w:iCs/>
          <w:color w:val="000000" w:themeColor="text1"/>
          <w:lang w:val="en-GB"/>
        </w:rPr>
        <w:t xml:space="preserve"> entire community</w:t>
      </w:r>
    </w:p>
    <w:p w:rsidR="000753CF" w:rsidRPr="000753CF" w:rsidRDefault="000753CF" w:rsidP="000753CF">
      <w:pPr>
        <w:pStyle w:val="ListParagraph"/>
        <w:spacing w:after="120" w:line="240" w:lineRule="auto"/>
        <w:jc w:val="both"/>
        <w:rPr>
          <w:rFonts w:ascii="Century Gothic" w:eastAsia="Calibri" w:hAnsi="Century Gothic" w:cs="Times New Roman"/>
          <w:b/>
          <w:iCs/>
          <w:lang w:val="en-GB"/>
        </w:rPr>
      </w:pPr>
      <w:r w:rsidRPr="000753CF">
        <w:rPr>
          <w:rFonts w:ascii="Century Gothic" w:eastAsia="Calibri" w:hAnsi="Century Gothic" w:cs="Times New Roman"/>
          <w:b/>
          <w:iCs/>
          <w:color w:val="000000" w:themeColor="text1"/>
          <w:lang w:val="en-GB"/>
        </w:rPr>
        <w:t xml:space="preserve">Photos of participants in KAP Baseline Survey </w:t>
      </w:r>
    </w:p>
    <w:p w:rsidR="00197D99" w:rsidRDefault="00FC243B" w:rsidP="00542FF2">
      <w:pPr>
        <w:spacing w:after="120" w:line="240" w:lineRule="auto"/>
        <w:ind w:left="1166"/>
        <w:jc w:val="both"/>
        <w:rPr>
          <w:rFonts w:ascii="Century Gothic" w:eastAsia="Calibri" w:hAnsi="Century Gothic" w:cs="Times New Roman"/>
          <w:b/>
          <w:iCs/>
          <w:color w:val="FF0000"/>
          <w:lang w:val="en-GB"/>
        </w:rPr>
      </w:pPr>
      <w:r>
        <w:rPr>
          <w:rFonts w:ascii="Century Gothic" w:eastAsia="Calibri" w:hAnsi="Century Gothic" w:cs="Times New Roman"/>
          <w:b/>
          <w:iCs/>
          <w:noProof/>
          <w:color w:val="FF0000"/>
        </w:rPr>
        <w:drawing>
          <wp:inline distT="0" distB="0" distL="0" distR="0">
            <wp:extent cx="2019300" cy="2457450"/>
            <wp:effectExtent l="0" t="0" r="0" b="0"/>
            <wp:docPr id="11" name="Picture 11" descr="C:\Users\MPC\Downloads\IMG-2024033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PC\Downloads\IMG-20240330-WA00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2457450"/>
                    </a:xfrm>
                    <a:prstGeom prst="rect">
                      <a:avLst/>
                    </a:prstGeom>
                    <a:noFill/>
                    <a:ln>
                      <a:noFill/>
                    </a:ln>
                  </pic:spPr>
                </pic:pic>
              </a:graphicData>
            </a:graphic>
          </wp:inline>
        </w:drawing>
      </w:r>
      <w:r w:rsidR="0082433C" w:rsidRPr="008243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2433C">
        <w:rPr>
          <w:rFonts w:ascii="Century Gothic" w:eastAsia="Calibri" w:hAnsi="Century Gothic" w:cs="Times New Roman"/>
          <w:b/>
          <w:iCs/>
          <w:noProof/>
          <w:color w:val="FF0000"/>
        </w:rPr>
        <w:drawing>
          <wp:inline distT="0" distB="0" distL="0" distR="0">
            <wp:extent cx="1590675" cy="2400300"/>
            <wp:effectExtent l="0" t="0" r="9525" b="0"/>
            <wp:docPr id="12" name="Picture 12" descr="C:\Users\MPC\Downloads\IMG-2024033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PC\Downloads\IMG-20240330-WA00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777" cy="2407999"/>
                    </a:xfrm>
                    <a:prstGeom prst="rect">
                      <a:avLst/>
                    </a:prstGeom>
                    <a:noFill/>
                    <a:ln>
                      <a:noFill/>
                    </a:ln>
                  </pic:spPr>
                </pic:pic>
              </a:graphicData>
            </a:graphic>
          </wp:inline>
        </w:drawing>
      </w:r>
      <w:r w:rsidR="0082433C">
        <w:rPr>
          <w:rFonts w:ascii="Century Gothic" w:eastAsia="Calibri" w:hAnsi="Century Gothic" w:cs="Times New Roman"/>
          <w:b/>
          <w:iCs/>
          <w:noProof/>
          <w:color w:val="FF0000"/>
        </w:rPr>
        <w:drawing>
          <wp:inline distT="0" distB="0" distL="0" distR="0">
            <wp:extent cx="1724025" cy="2400300"/>
            <wp:effectExtent l="0" t="0" r="9525" b="0"/>
            <wp:docPr id="14" name="Picture 14" descr="C:\Users\MPC\Downloads\IMG-20240325-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PC\Downloads\IMG-20240325-WA01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8911" cy="2407102"/>
                    </a:xfrm>
                    <a:prstGeom prst="rect">
                      <a:avLst/>
                    </a:prstGeom>
                    <a:noFill/>
                    <a:ln>
                      <a:noFill/>
                    </a:ln>
                  </pic:spPr>
                </pic:pic>
              </a:graphicData>
            </a:graphic>
          </wp:inline>
        </w:drawing>
      </w:r>
    </w:p>
    <w:p w:rsidR="0082433C" w:rsidRPr="0082433C" w:rsidRDefault="00D73328" w:rsidP="0082433C">
      <w:pPr>
        <w:spacing w:after="120" w:line="240" w:lineRule="auto"/>
        <w:ind w:left="1166"/>
        <w:jc w:val="both"/>
        <w:rPr>
          <w:rFonts w:ascii="Century Gothic" w:eastAsia="Calibri" w:hAnsi="Century Gothic" w:cs="Times New Roman"/>
          <w:b/>
          <w:iCs/>
          <w:color w:val="FF0000"/>
          <w:lang w:val="en-GB"/>
        </w:rPr>
      </w:pPr>
      <w:r>
        <w:rPr>
          <w:rFonts w:ascii="Century Gothic" w:eastAsia="Calibri" w:hAnsi="Century Gothic" w:cs="Times New Roman"/>
          <w:b/>
          <w:iCs/>
          <w:noProof/>
          <w:color w:val="FF0000"/>
        </w:rPr>
        <w:drawing>
          <wp:inline distT="0" distB="0" distL="0" distR="0">
            <wp:extent cx="2219325" cy="2540647"/>
            <wp:effectExtent l="0" t="0" r="0" b="0"/>
            <wp:docPr id="15" name="Picture 15" descr="C:\Users\MPC\Downloads\IMG-20240325-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PC\Downloads\IMG-20240325-WA01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7186" cy="2561094"/>
                    </a:xfrm>
                    <a:prstGeom prst="rect">
                      <a:avLst/>
                    </a:prstGeom>
                    <a:noFill/>
                    <a:ln>
                      <a:noFill/>
                    </a:ln>
                  </pic:spPr>
                </pic:pic>
              </a:graphicData>
            </a:graphic>
          </wp:inline>
        </w:drawing>
      </w:r>
      <w:r w:rsidR="00900CC3">
        <w:rPr>
          <w:noProof/>
        </w:rPr>
        <mc:AlternateContent>
          <mc:Choice Requires="wps">
            <w:drawing>
              <wp:inline distT="0" distB="0" distL="0" distR="0">
                <wp:extent cx="304800" cy="304800"/>
                <wp:effectExtent l="0" t="0" r="0" b="0"/>
                <wp:docPr id="22" name="Rectangle 8" descr="blob:https://web.whatsapp.com/3bdfc435-f95f-4b37-a134-b55993438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3C" w:rsidRDefault="0082433C" w:rsidP="0082433C"/>
                        </w:txbxContent>
                      </wps:txbx>
                      <wps:bodyPr rot="0" vert="horz" wrap="square" lIns="91440" tIns="45720" rIns="91440" bIns="45720" anchor="t" anchorCtr="0" upright="1">
                        <a:noAutofit/>
                      </wps:bodyPr>
                    </wps:wsp>
                  </a:graphicData>
                </a:graphic>
              </wp:inline>
            </w:drawing>
          </mc:Choice>
          <mc:Fallback>
            <w:pict>
              <v:rect id="Rectangle 8" o:spid="_x0000_s1026" alt="Description: blob:https://web.whatsapp.com/3bdfc435-f95f-4b37-a134-b559934387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gf+ZOwCAAAOBgAADgAAAAAA&#10;AAAAAAAAAAAuAgAAZHJzL2Uyb0RvYy54bWxQSwECLQAUAAYACAAAACEATKDpLNgAAAADAQAADwAA&#10;AAAAAAAAAAAAAABGBQAAZHJzL2Rvd25yZXYueG1sUEsFBgAAAAAEAAQA8wAAAEsGAAAAAA==&#10;" filled="f" stroked="f">
                <o:lock v:ext="edit" aspectratio="t"/>
                <v:textbox>
                  <w:txbxContent>
                    <w:p w:rsidR="0082433C" w:rsidRDefault="0082433C" w:rsidP="0082433C"/>
                  </w:txbxContent>
                </v:textbox>
                <w10:anchorlock/>
              </v:rect>
            </w:pict>
          </mc:Fallback>
        </mc:AlternateContent>
      </w:r>
      <w:r w:rsidRPr="00D7332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266950" cy="2492864"/>
            <wp:effectExtent l="0" t="0" r="0" b="3175"/>
            <wp:docPr id="17" name="Picture 17" descr="C:\Users\MPC\Downloads\IMG-2024033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PC\Downloads\IMG-20240330-WA0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774" cy="2503667"/>
                    </a:xfrm>
                    <a:prstGeom prst="rect">
                      <a:avLst/>
                    </a:prstGeom>
                    <a:noFill/>
                    <a:ln>
                      <a:noFill/>
                    </a:ln>
                  </pic:spPr>
                </pic:pic>
              </a:graphicData>
            </a:graphic>
          </wp:inline>
        </w:drawing>
      </w:r>
    </w:p>
    <w:p w:rsidR="00E051F2" w:rsidRPr="00893A5C" w:rsidRDefault="00393D6F" w:rsidP="00E051F2">
      <w:pPr>
        <w:spacing w:after="120" w:line="240" w:lineRule="auto"/>
        <w:jc w:val="both"/>
        <w:rPr>
          <w:rFonts w:ascii="Century Gothic" w:eastAsia="Calibri" w:hAnsi="Century Gothic" w:cs="Times New Roman"/>
          <w:b/>
          <w:iCs/>
          <w:color w:val="000000" w:themeColor="text1"/>
          <w:lang w:val="en-GB"/>
        </w:rPr>
      </w:pPr>
      <w:r>
        <w:rPr>
          <w:rFonts w:ascii="Century Gothic" w:eastAsia="Calibri" w:hAnsi="Century Gothic" w:cs="Times New Roman"/>
          <w:b/>
          <w:iCs/>
          <w:color w:val="000000" w:themeColor="text1"/>
          <w:lang w:val="en-GB"/>
        </w:rPr>
        <w:t>Activity 2: O</w:t>
      </w:r>
      <w:r w:rsidR="00E051F2" w:rsidRPr="00893A5C">
        <w:rPr>
          <w:rFonts w:ascii="Century Gothic" w:eastAsia="Calibri" w:hAnsi="Century Gothic" w:cs="Times New Roman"/>
          <w:b/>
          <w:iCs/>
          <w:color w:val="000000" w:themeColor="text1"/>
          <w:lang w:val="en-GB"/>
        </w:rPr>
        <w:t xml:space="preserve">rganizing meeting with stakeholders </w:t>
      </w:r>
    </w:p>
    <w:p w:rsidR="00FB3AF6" w:rsidRDefault="004E2FE0" w:rsidP="00BB2F44">
      <w:pPr>
        <w:tabs>
          <w:tab w:val="left" w:pos="567"/>
        </w:tabs>
        <w:suppressAutoHyphens/>
        <w:spacing w:after="0" w:line="240" w:lineRule="auto"/>
        <w:jc w:val="both"/>
        <w:rPr>
          <w:rFonts w:ascii="Century Gothic" w:eastAsia="Calibri" w:hAnsi="Century Gothic" w:cs="Times New Roman"/>
          <w:iCs/>
          <w:lang w:val="en-GB"/>
        </w:rPr>
      </w:pPr>
      <w:r>
        <w:rPr>
          <w:rFonts w:ascii="Century Gothic" w:eastAsia="Calibri" w:hAnsi="Century Gothic" w:cs="Times New Roman"/>
          <w:iCs/>
          <w:color w:val="000000" w:themeColor="text1"/>
          <w:lang w:val="en-GB"/>
        </w:rPr>
        <w:t>The activity has been executed in 2 days from 27 to March ,28 ,2024 in B</w:t>
      </w:r>
      <w:r w:rsidR="001E28D1">
        <w:rPr>
          <w:rFonts w:ascii="Century Gothic" w:eastAsia="Calibri" w:hAnsi="Century Gothic" w:cs="Times New Roman"/>
          <w:iCs/>
          <w:color w:val="000000" w:themeColor="text1"/>
          <w:lang w:val="en-GB"/>
        </w:rPr>
        <w:t xml:space="preserve">UGARAMA </w:t>
      </w:r>
      <w:r>
        <w:rPr>
          <w:rFonts w:ascii="Century Gothic" w:eastAsia="Calibri" w:hAnsi="Century Gothic" w:cs="Times New Roman"/>
          <w:iCs/>
          <w:color w:val="000000" w:themeColor="text1"/>
          <w:lang w:val="en-GB"/>
        </w:rPr>
        <w:t xml:space="preserve">  sector  and gathering 15 stakeholders</w:t>
      </w:r>
      <w:r w:rsidR="00EE5AC3">
        <w:rPr>
          <w:rFonts w:ascii="Century Gothic" w:eastAsia="Calibri" w:hAnsi="Century Gothic" w:cs="Times New Roman"/>
          <w:iCs/>
          <w:color w:val="000000" w:themeColor="text1"/>
          <w:lang w:val="en-GB"/>
        </w:rPr>
        <w:t xml:space="preserve"> with 9 Male  and 6 </w:t>
      </w:r>
      <w:r>
        <w:rPr>
          <w:rFonts w:ascii="Century Gothic" w:eastAsia="Calibri" w:hAnsi="Century Gothic" w:cs="Times New Roman"/>
          <w:iCs/>
          <w:color w:val="000000" w:themeColor="text1"/>
          <w:lang w:val="en-GB"/>
        </w:rPr>
        <w:t xml:space="preserve">.female    </w:t>
      </w:r>
      <w:r w:rsidR="001E28D1">
        <w:rPr>
          <w:rFonts w:ascii="Century Gothic" w:eastAsia="Calibri" w:hAnsi="Century Gothic" w:cs="Times New Roman"/>
          <w:iCs/>
          <w:color w:val="000000" w:themeColor="text1"/>
          <w:lang w:val="en-GB"/>
        </w:rPr>
        <w:t xml:space="preserve"> including  </w:t>
      </w:r>
      <w:r>
        <w:rPr>
          <w:rFonts w:ascii="Century Gothic" w:eastAsia="Calibri" w:hAnsi="Century Gothic" w:cs="Times New Roman"/>
          <w:iCs/>
          <w:color w:val="000000" w:themeColor="text1"/>
          <w:lang w:val="en-GB"/>
        </w:rPr>
        <w:t xml:space="preserve"> Executive Secretary </w:t>
      </w:r>
      <w:r w:rsidR="001E28D1">
        <w:rPr>
          <w:rFonts w:ascii="Century Gothic" w:eastAsia="Calibri" w:hAnsi="Century Gothic" w:cs="Times New Roman"/>
          <w:iCs/>
          <w:color w:val="000000" w:themeColor="text1"/>
          <w:lang w:val="en-GB"/>
        </w:rPr>
        <w:t xml:space="preserve">(1) </w:t>
      </w:r>
      <w:r>
        <w:rPr>
          <w:rFonts w:ascii="Century Gothic" w:eastAsia="Calibri" w:hAnsi="Century Gothic" w:cs="Times New Roman"/>
          <w:iCs/>
          <w:color w:val="000000" w:themeColor="text1"/>
          <w:lang w:val="en-GB"/>
        </w:rPr>
        <w:t>of sector, 3 cells E</w:t>
      </w:r>
      <w:r w:rsidR="001E28D1">
        <w:rPr>
          <w:rFonts w:ascii="Century Gothic" w:eastAsia="Calibri" w:hAnsi="Century Gothic" w:cs="Times New Roman"/>
          <w:iCs/>
          <w:color w:val="000000" w:themeColor="text1"/>
          <w:lang w:val="en-GB"/>
        </w:rPr>
        <w:t xml:space="preserve">xecutives secretary </w:t>
      </w:r>
      <w:r>
        <w:rPr>
          <w:rFonts w:ascii="Century Gothic" w:eastAsia="Calibri" w:hAnsi="Century Gothic" w:cs="Times New Roman"/>
          <w:iCs/>
          <w:color w:val="000000" w:themeColor="text1"/>
          <w:lang w:val="en-GB"/>
        </w:rPr>
        <w:t xml:space="preserve"> 3 villages coordinator ,religious leader(</w:t>
      </w:r>
      <w:r w:rsidR="001E28D1">
        <w:rPr>
          <w:rFonts w:ascii="Century Gothic" w:eastAsia="Calibri" w:hAnsi="Century Gothic" w:cs="Times New Roman"/>
          <w:iCs/>
          <w:color w:val="000000" w:themeColor="text1"/>
          <w:lang w:val="en-GB"/>
        </w:rPr>
        <w:t>2</w:t>
      </w:r>
      <w:r>
        <w:rPr>
          <w:rFonts w:ascii="Century Gothic" w:eastAsia="Calibri" w:hAnsi="Century Gothic" w:cs="Times New Roman"/>
          <w:iCs/>
          <w:color w:val="000000" w:themeColor="text1"/>
          <w:lang w:val="en-GB"/>
        </w:rPr>
        <w:t>),CNF</w:t>
      </w:r>
      <w:r w:rsidR="001E28D1">
        <w:rPr>
          <w:rFonts w:ascii="Century Gothic" w:eastAsia="Calibri" w:hAnsi="Century Gothic" w:cs="Times New Roman"/>
          <w:iCs/>
          <w:color w:val="000000" w:themeColor="text1"/>
          <w:lang w:val="en-GB"/>
        </w:rPr>
        <w:t xml:space="preserve">(1) ,youth leader (1) </w:t>
      </w:r>
      <w:r>
        <w:rPr>
          <w:rFonts w:ascii="Century Gothic" w:eastAsia="Calibri" w:hAnsi="Century Gothic" w:cs="Times New Roman"/>
          <w:iCs/>
          <w:color w:val="000000" w:themeColor="text1"/>
          <w:lang w:val="en-GB"/>
        </w:rPr>
        <w:t>,CNDP,</w:t>
      </w:r>
      <w:r w:rsidR="001E28D1">
        <w:rPr>
          <w:rFonts w:ascii="Century Gothic" w:eastAsia="Calibri" w:hAnsi="Century Gothic" w:cs="Times New Roman"/>
          <w:iCs/>
          <w:color w:val="000000" w:themeColor="text1"/>
          <w:lang w:val="en-GB"/>
        </w:rPr>
        <w:t>(1)</w:t>
      </w:r>
      <w:r>
        <w:rPr>
          <w:rFonts w:ascii="Century Gothic" w:eastAsia="Calibri" w:hAnsi="Century Gothic" w:cs="Times New Roman"/>
          <w:iCs/>
          <w:color w:val="000000" w:themeColor="text1"/>
          <w:lang w:val="en-GB"/>
        </w:rPr>
        <w:t xml:space="preserve">   </w:t>
      </w:r>
      <w:r w:rsidR="001E28D1">
        <w:rPr>
          <w:rFonts w:ascii="Century Gothic" w:eastAsia="Calibri" w:hAnsi="Century Gothic" w:cs="Times New Roman"/>
          <w:iCs/>
          <w:color w:val="000000" w:themeColor="text1"/>
          <w:lang w:val="en-GB"/>
        </w:rPr>
        <w:t xml:space="preserve"> mediation  and  conflicts    resolution committees (3)  </w:t>
      </w:r>
      <w:r w:rsidR="003A7D21">
        <w:rPr>
          <w:rFonts w:ascii="Century Gothic" w:eastAsia="Calibri" w:hAnsi="Century Gothic" w:cs="Times New Roman"/>
          <w:iCs/>
          <w:color w:val="000000" w:themeColor="text1"/>
          <w:lang w:val="en-GB"/>
        </w:rPr>
        <w:t xml:space="preserve"> </w:t>
      </w:r>
      <w:r w:rsidR="00893A5C">
        <w:rPr>
          <w:rFonts w:ascii="Century Gothic" w:eastAsia="Calibri" w:hAnsi="Century Gothic" w:cs="Times New Roman"/>
          <w:iCs/>
          <w:color w:val="000000" w:themeColor="text1"/>
          <w:lang w:val="en-GB"/>
        </w:rPr>
        <w:t xml:space="preserve"> </w:t>
      </w:r>
      <w:r w:rsidR="001E28D1">
        <w:rPr>
          <w:rFonts w:ascii="Century Gothic" w:eastAsia="Calibri" w:hAnsi="Century Gothic" w:cs="Times New Roman"/>
          <w:iCs/>
          <w:color w:val="000000" w:themeColor="text1"/>
          <w:lang w:val="en-GB"/>
        </w:rPr>
        <w:t xml:space="preserve">The meeting has been facilitated by MAHORO RUBIBI Alexis Executive Director of USADEC in collaboration with RUBAYIZA Jean Baptiste Project Field Officer  </w:t>
      </w:r>
      <w:r w:rsidR="00393D6F">
        <w:rPr>
          <w:rFonts w:ascii="Century Gothic" w:eastAsia="Calibri" w:hAnsi="Century Gothic" w:cs="Times New Roman"/>
          <w:iCs/>
          <w:color w:val="000000" w:themeColor="text1"/>
          <w:lang w:val="en-GB"/>
        </w:rPr>
        <w:t xml:space="preserve">.The objective of Activity was </w:t>
      </w:r>
      <w:r w:rsidR="001E28D1">
        <w:rPr>
          <w:rFonts w:ascii="Century Gothic" w:eastAsia="Calibri" w:hAnsi="Century Gothic" w:cs="Times New Roman"/>
          <w:iCs/>
          <w:color w:val="000000" w:themeColor="text1"/>
          <w:lang w:val="en-GB"/>
        </w:rPr>
        <w:t xml:space="preserve"> </w:t>
      </w:r>
      <w:r w:rsidR="002C4E71">
        <w:rPr>
          <w:rFonts w:ascii="Century Gothic" w:eastAsia="Calibri" w:hAnsi="Century Gothic" w:cs="Times New Roman"/>
          <w:iCs/>
          <w:color w:val="000000" w:themeColor="text1"/>
          <w:lang w:val="en-GB"/>
        </w:rPr>
        <w:t xml:space="preserve"> </w:t>
      </w:r>
      <w:r w:rsidR="00BB2F44">
        <w:rPr>
          <w:rFonts w:ascii="Century Gothic" w:eastAsia="Calibri" w:hAnsi="Century Gothic" w:cs="Times New Roman"/>
          <w:iCs/>
          <w:lang w:val="en-GB"/>
        </w:rPr>
        <w:t xml:space="preserve">to present </w:t>
      </w:r>
      <w:r w:rsidR="00BB2F44" w:rsidRPr="00775BB9">
        <w:rPr>
          <w:rFonts w:ascii="Century Gothic" w:eastAsia="Calibri" w:hAnsi="Century Gothic" w:cs="Times New Roman"/>
          <w:iCs/>
          <w:lang w:val="en-GB"/>
        </w:rPr>
        <w:t xml:space="preserve"> KAP baseline survey reports to</w:t>
      </w:r>
      <w:r w:rsidR="00BB2F44">
        <w:rPr>
          <w:rFonts w:ascii="Century Gothic" w:eastAsia="Calibri" w:hAnsi="Century Gothic" w:cs="Times New Roman"/>
          <w:iCs/>
          <w:lang w:val="en-GB"/>
        </w:rPr>
        <w:t xml:space="preserve">  </w:t>
      </w:r>
      <w:r w:rsidR="00BB2F44" w:rsidRPr="00775BB9">
        <w:rPr>
          <w:rFonts w:ascii="Century Gothic" w:eastAsia="Calibri" w:hAnsi="Century Gothic" w:cs="Times New Roman"/>
          <w:iCs/>
          <w:lang w:val="en-GB"/>
        </w:rPr>
        <w:t xml:space="preserve"> stakeholders and their information on the</w:t>
      </w:r>
      <w:r w:rsidR="00BB2F44">
        <w:rPr>
          <w:rFonts w:ascii="Century Gothic" w:eastAsia="Calibri" w:hAnsi="Century Gothic" w:cs="Times New Roman"/>
          <w:iCs/>
          <w:lang w:val="en-GB"/>
        </w:rPr>
        <w:t xml:space="preserve"> current</w:t>
      </w:r>
      <w:r w:rsidR="00BB2F44" w:rsidRPr="00775BB9">
        <w:rPr>
          <w:rFonts w:ascii="Century Gothic" w:eastAsia="Calibri" w:hAnsi="Century Gothic" w:cs="Times New Roman"/>
          <w:iCs/>
          <w:lang w:val="en-GB"/>
        </w:rPr>
        <w:t xml:space="preserve"> situation</w:t>
      </w:r>
      <w:r w:rsidR="00BB2F44">
        <w:rPr>
          <w:rFonts w:ascii="Century Gothic" w:eastAsia="Calibri" w:hAnsi="Century Gothic" w:cs="Times New Roman"/>
          <w:iCs/>
          <w:lang w:val="en-GB"/>
        </w:rPr>
        <w:t xml:space="preserve"> </w:t>
      </w:r>
      <w:r w:rsidR="00BB2F44" w:rsidRPr="00775BB9">
        <w:rPr>
          <w:rFonts w:ascii="Century Gothic" w:eastAsia="Calibri" w:hAnsi="Century Gothic" w:cs="Times New Roman"/>
          <w:iCs/>
          <w:lang w:val="en-GB"/>
        </w:rPr>
        <w:t>of family conflicts whi</w:t>
      </w:r>
      <w:r w:rsidR="00BB2F44">
        <w:rPr>
          <w:rFonts w:ascii="Century Gothic" w:eastAsia="Calibri" w:hAnsi="Century Gothic" w:cs="Times New Roman"/>
          <w:iCs/>
          <w:lang w:val="en-GB"/>
        </w:rPr>
        <w:t xml:space="preserve">ch prevails in the project area , </w:t>
      </w:r>
      <w:r w:rsidR="00BB2F44" w:rsidRPr="00775BB9">
        <w:rPr>
          <w:rFonts w:ascii="Century Gothic" w:eastAsia="Calibri" w:hAnsi="Century Gothic" w:cs="Times New Roman"/>
          <w:iCs/>
          <w:lang w:val="en-GB"/>
        </w:rPr>
        <w:t>causes and consequences</w:t>
      </w:r>
      <w:r w:rsidR="00BB2F44">
        <w:rPr>
          <w:rFonts w:ascii="Century Gothic" w:eastAsia="Calibri" w:hAnsi="Century Gothic" w:cs="Times New Roman"/>
          <w:iCs/>
          <w:lang w:val="en-GB"/>
        </w:rPr>
        <w:t xml:space="preserve"> of family conflicts   identified, ,number of cases of families living in conflicts  </w:t>
      </w:r>
      <w:r w:rsidR="00BB2F44">
        <w:rPr>
          <w:rFonts w:ascii="Century Gothic" w:eastAsia="Calibri" w:hAnsi="Century Gothic" w:cs="Times New Roman"/>
          <w:iCs/>
          <w:lang w:val="en-GB"/>
        </w:rPr>
        <w:lastRenderedPageBreak/>
        <w:t xml:space="preserve">targeted .Thus   stakeholders are committed to </w:t>
      </w:r>
      <w:r w:rsidR="00BB2F44" w:rsidRPr="00775BB9">
        <w:rPr>
          <w:rFonts w:ascii="Century Gothic" w:eastAsia="Calibri" w:hAnsi="Century Gothic" w:cs="Times New Roman"/>
          <w:iCs/>
          <w:lang w:val="en-GB"/>
        </w:rPr>
        <w:t xml:space="preserve"> become more involved in the prevention and </w:t>
      </w:r>
      <w:r w:rsidR="00BB2F44">
        <w:rPr>
          <w:rFonts w:ascii="Century Gothic" w:eastAsia="Calibri" w:hAnsi="Century Gothic" w:cs="Times New Roman"/>
          <w:iCs/>
          <w:lang w:val="en-GB"/>
        </w:rPr>
        <w:t xml:space="preserve">resolution of conflicts family </w:t>
      </w:r>
      <w:r w:rsidR="00BB2F44" w:rsidRPr="00775BB9">
        <w:rPr>
          <w:rFonts w:ascii="Century Gothic" w:eastAsia="Calibri" w:hAnsi="Century Gothic" w:cs="Times New Roman"/>
          <w:iCs/>
          <w:lang w:val="en-GB"/>
        </w:rPr>
        <w:t>conflict</w:t>
      </w:r>
      <w:r w:rsidR="00BB2F44">
        <w:rPr>
          <w:rFonts w:ascii="Century Gothic" w:eastAsia="Calibri" w:hAnsi="Century Gothic" w:cs="Times New Roman"/>
          <w:iCs/>
          <w:lang w:val="en-GB"/>
        </w:rPr>
        <w:t xml:space="preserve">s  . </w:t>
      </w:r>
    </w:p>
    <w:p w:rsidR="00BB2F44" w:rsidRDefault="00FB3AF6" w:rsidP="00BB2F44">
      <w:pPr>
        <w:tabs>
          <w:tab w:val="left" w:pos="567"/>
        </w:tabs>
        <w:suppressAutoHyphens/>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The </w:t>
      </w:r>
      <w:r w:rsidR="00BB2F44">
        <w:rPr>
          <w:rFonts w:ascii="Century Gothic" w:eastAsia="Calibri" w:hAnsi="Century Gothic" w:cs="Times New Roman"/>
          <w:iCs/>
          <w:lang w:val="en-GB"/>
        </w:rPr>
        <w:t xml:space="preserve">stakeholders </w:t>
      </w:r>
      <w:r w:rsidR="002D0ED1">
        <w:rPr>
          <w:rFonts w:ascii="Century Gothic" w:eastAsia="Calibri" w:hAnsi="Century Gothic" w:cs="Times New Roman"/>
          <w:iCs/>
          <w:lang w:val="en-GB"/>
        </w:rPr>
        <w:t xml:space="preserve"> </w:t>
      </w:r>
      <w:r w:rsidR="00BB2F44">
        <w:rPr>
          <w:rFonts w:ascii="Century Gothic" w:eastAsia="Calibri" w:hAnsi="Century Gothic" w:cs="Times New Roman"/>
          <w:iCs/>
          <w:lang w:val="en-GB"/>
        </w:rPr>
        <w:t xml:space="preserve">  attending the 2 days meeting   have </w:t>
      </w:r>
      <w:r w:rsidR="00BB2F44" w:rsidRPr="00775BB9">
        <w:rPr>
          <w:rFonts w:ascii="Century Gothic" w:eastAsia="Calibri" w:hAnsi="Century Gothic" w:cs="Times New Roman"/>
          <w:iCs/>
          <w:lang w:val="en-GB"/>
        </w:rPr>
        <w:t xml:space="preserve"> developed and validated a joint action </w:t>
      </w:r>
      <w:r w:rsidR="00BB2F44">
        <w:rPr>
          <w:rFonts w:ascii="Century Gothic" w:eastAsia="Calibri" w:hAnsi="Century Gothic" w:cs="Times New Roman"/>
          <w:iCs/>
          <w:lang w:val="en-GB"/>
        </w:rPr>
        <w:t xml:space="preserve">plan aiming </w:t>
      </w:r>
      <w:r w:rsidR="00BB2F44" w:rsidRPr="00775BB9">
        <w:rPr>
          <w:rFonts w:ascii="Century Gothic" w:eastAsia="Calibri" w:hAnsi="Century Gothic" w:cs="Times New Roman"/>
          <w:iCs/>
          <w:lang w:val="en-GB"/>
        </w:rPr>
        <w:t>at the prevention and res</w:t>
      </w:r>
      <w:r w:rsidR="00BB2F44">
        <w:rPr>
          <w:rFonts w:ascii="Century Gothic" w:eastAsia="Calibri" w:hAnsi="Century Gothic" w:cs="Times New Roman"/>
          <w:iCs/>
          <w:lang w:val="en-GB"/>
        </w:rPr>
        <w:t>olution of family conflicts and</w:t>
      </w:r>
      <w:r w:rsidR="00BB2F44" w:rsidRPr="00775BB9">
        <w:rPr>
          <w:rFonts w:ascii="Century Gothic" w:eastAsia="Calibri" w:hAnsi="Century Gothic" w:cs="Times New Roman"/>
          <w:iCs/>
          <w:lang w:val="en-GB"/>
        </w:rPr>
        <w:t xml:space="preserve"> they committed to implementing this action plan which will be e</w:t>
      </w:r>
      <w:r w:rsidR="00BB2F44">
        <w:rPr>
          <w:rFonts w:ascii="Century Gothic" w:eastAsia="Calibri" w:hAnsi="Century Gothic" w:cs="Times New Roman"/>
          <w:iCs/>
          <w:lang w:val="en-GB"/>
        </w:rPr>
        <w:t xml:space="preserve">valuated at the end </w:t>
      </w:r>
      <w:r w:rsidR="00BB2F44" w:rsidRPr="00775BB9">
        <w:rPr>
          <w:rFonts w:ascii="Century Gothic" w:eastAsia="Calibri" w:hAnsi="Century Gothic" w:cs="Times New Roman"/>
          <w:iCs/>
          <w:lang w:val="en-GB"/>
        </w:rPr>
        <w:t xml:space="preserve"> of July</w:t>
      </w:r>
      <w:r w:rsidR="00BB2F44">
        <w:rPr>
          <w:rFonts w:ascii="Century Gothic" w:eastAsia="Calibri" w:hAnsi="Century Gothic" w:cs="Times New Roman"/>
          <w:iCs/>
          <w:lang w:val="en-GB"/>
        </w:rPr>
        <w:t xml:space="preserve"> 2024 .  The local authorities and stakeholders </w:t>
      </w:r>
      <w:r w:rsidR="00BB2F44" w:rsidRPr="00775BB9">
        <w:rPr>
          <w:rFonts w:ascii="Century Gothic" w:eastAsia="Calibri" w:hAnsi="Century Gothic" w:cs="Times New Roman"/>
          <w:iCs/>
          <w:lang w:val="en-GB"/>
        </w:rPr>
        <w:t xml:space="preserve">are also committed to integrating </w:t>
      </w:r>
      <w:r w:rsidR="00BB2F44">
        <w:rPr>
          <w:rFonts w:ascii="Century Gothic" w:eastAsia="Calibri" w:hAnsi="Century Gothic" w:cs="Times New Roman"/>
          <w:iCs/>
          <w:lang w:val="en-GB"/>
        </w:rPr>
        <w:t xml:space="preserve">into their interventions </w:t>
      </w:r>
      <w:r w:rsidR="00BB2F44" w:rsidRPr="00775BB9">
        <w:rPr>
          <w:rFonts w:ascii="Century Gothic" w:eastAsia="Calibri" w:hAnsi="Century Gothic" w:cs="Times New Roman"/>
          <w:iCs/>
          <w:lang w:val="en-GB"/>
        </w:rPr>
        <w:t xml:space="preserve"> the prevention and resolution of family conflicts</w:t>
      </w:r>
      <w:r w:rsidR="00BB2F44">
        <w:rPr>
          <w:rFonts w:ascii="Century Gothic" w:eastAsia="Calibri" w:hAnsi="Century Gothic" w:cs="Times New Roman"/>
          <w:iCs/>
          <w:lang w:val="en-GB"/>
        </w:rPr>
        <w:t xml:space="preserve"> with active participation of the community  </w:t>
      </w:r>
      <w:r w:rsidR="00BB2F44" w:rsidRPr="00D34947">
        <w:rPr>
          <w:rFonts w:ascii="Century Gothic" w:eastAsia="Calibri" w:hAnsi="Century Gothic" w:cs="Times New Roman"/>
          <w:iCs/>
          <w:lang w:val="en-GB"/>
        </w:rPr>
        <w:t>They a</w:t>
      </w:r>
      <w:r w:rsidR="00BB2F44">
        <w:rPr>
          <w:rFonts w:ascii="Century Gothic" w:eastAsia="Calibri" w:hAnsi="Century Gothic" w:cs="Times New Roman"/>
          <w:iCs/>
          <w:lang w:val="en-GB"/>
        </w:rPr>
        <w:t xml:space="preserve">lso engaged </w:t>
      </w:r>
      <w:r w:rsidR="00BB2F44" w:rsidRPr="00D34947">
        <w:rPr>
          <w:rFonts w:ascii="Century Gothic" w:eastAsia="Calibri" w:hAnsi="Century Gothic" w:cs="Times New Roman"/>
          <w:iCs/>
          <w:lang w:val="en-GB"/>
        </w:rPr>
        <w:t xml:space="preserve"> to strengthening the</w:t>
      </w:r>
      <w:r w:rsidR="00BB2F44">
        <w:rPr>
          <w:rFonts w:ascii="Century Gothic" w:eastAsia="Calibri" w:hAnsi="Century Gothic" w:cs="Times New Roman"/>
          <w:iCs/>
          <w:lang w:val="en-GB"/>
        </w:rPr>
        <w:t xml:space="preserve"> civic  participation</w:t>
      </w:r>
      <w:r w:rsidR="00BB2F44" w:rsidRPr="00D34947">
        <w:rPr>
          <w:rFonts w:ascii="Century Gothic" w:eastAsia="Calibri" w:hAnsi="Century Gothic" w:cs="Times New Roman"/>
          <w:iCs/>
          <w:lang w:val="en-GB"/>
        </w:rPr>
        <w:t xml:space="preserve"> in the prevention and resolution of family conflicts through existing mechanisms such as UMUGANDA, UMUGOROBA W'UMUR</w:t>
      </w:r>
      <w:r w:rsidR="00BB2F44">
        <w:rPr>
          <w:rFonts w:ascii="Century Gothic" w:eastAsia="Calibri" w:hAnsi="Century Gothic" w:cs="Times New Roman"/>
          <w:iCs/>
          <w:lang w:val="en-GB"/>
        </w:rPr>
        <w:t>YANGO, INTEKO Y'ABATURAGE at</w:t>
      </w:r>
      <w:r w:rsidR="00BB2F44" w:rsidRPr="00D34947">
        <w:rPr>
          <w:rFonts w:ascii="Century Gothic" w:eastAsia="Calibri" w:hAnsi="Century Gothic" w:cs="Times New Roman"/>
          <w:iCs/>
          <w:lang w:val="en-GB"/>
        </w:rPr>
        <w:t xml:space="preserve"> village level.</w:t>
      </w:r>
    </w:p>
    <w:p w:rsidR="00874CEA" w:rsidRDefault="00874CEA" w:rsidP="00BB2F44">
      <w:pPr>
        <w:tabs>
          <w:tab w:val="left" w:pos="567"/>
        </w:tabs>
        <w:suppressAutoHyphens/>
        <w:spacing w:after="0" w:line="240" w:lineRule="auto"/>
        <w:jc w:val="both"/>
        <w:rPr>
          <w:rFonts w:ascii="Century Gothic" w:eastAsia="Calibri" w:hAnsi="Century Gothic" w:cs="Times New Roman"/>
          <w:b/>
          <w:iCs/>
          <w:lang w:val="en-GB"/>
        </w:rPr>
      </w:pPr>
    </w:p>
    <w:p w:rsidR="00381BA9" w:rsidRDefault="00BB2F44" w:rsidP="00BB2F44">
      <w:pPr>
        <w:tabs>
          <w:tab w:val="left" w:pos="567"/>
        </w:tabs>
        <w:suppressAutoHyphens/>
        <w:spacing w:after="0" w:line="240" w:lineRule="auto"/>
        <w:jc w:val="both"/>
        <w:rPr>
          <w:rFonts w:ascii="Century Gothic" w:eastAsia="Calibri" w:hAnsi="Century Gothic" w:cs="Times New Roman"/>
          <w:b/>
          <w:iCs/>
          <w:color w:val="000000" w:themeColor="text1"/>
          <w:lang w:val="en-GB"/>
        </w:rPr>
      </w:pPr>
      <w:r w:rsidRPr="00C66B9C">
        <w:rPr>
          <w:rFonts w:ascii="Century Gothic" w:eastAsia="Calibri" w:hAnsi="Century Gothic" w:cs="Times New Roman"/>
          <w:b/>
          <w:iCs/>
          <w:lang w:val="en-GB"/>
        </w:rPr>
        <w:t xml:space="preserve"> </w:t>
      </w:r>
      <w:r w:rsidR="004E2FE0" w:rsidRPr="00C66B9C">
        <w:rPr>
          <w:rFonts w:ascii="Century Gothic" w:eastAsia="Calibri" w:hAnsi="Century Gothic" w:cs="Times New Roman"/>
          <w:b/>
          <w:iCs/>
          <w:color w:val="000000" w:themeColor="text1"/>
          <w:lang w:val="en-GB"/>
        </w:rPr>
        <w:t xml:space="preserve"> </w:t>
      </w:r>
      <w:r w:rsidR="00C66B9C" w:rsidRPr="00C66B9C">
        <w:rPr>
          <w:rFonts w:ascii="Century Gothic" w:eastAsia="Calibri" w:hAnsi="Century Gothic" w:cs="Times New Roman"/>
          <w:b/>
          <w:iCs/>
          <w:color w:val="000000" w:themeColor="text1"/>
          <w:lang w:val="en-GB"/>
        </w:rPr>
        <w:t xml:space="preserve"> </w:t>
      </w:r>
      <w:r w:rsidR="00924251" w:rsidRPr="00C66B9C">
        <w:rPr>
          <w:rFonts w:ascii="Century Gothic" w:eastAsia="Calibri" w:hAnsi="Century Gothic" w:cs="Times New Roman"/>
          <w:b/>
          <w:iCs/>
          <w:color w:val="000000" w:themeColor="text1"/>
          <w:lang w:val="en-GB"/>
        </w:rPr>
        <w:t>The</w:t>
      </w:r>
      <w:r w:rsidR="00C66B9C" w:rsidRPr="00C66B9C">
        <w:rPr>
          <w:rFonts w:ascii="Century Gothic" w:eastAsia="Calibri" w:hAnsi="Century Gothic" w:cs="Times New Roman"/>
          <w:b/>
          <w:iCs/>
          <w:color w:val="000000" w:themeColor="text1"/>
          <w:lang w:val="en-GB"/>
        </w:rPr>
        <w:t xml:space="preserve"> photos reflecting the implementation</w:t>
      </w:r>
      <w:r w:rsidR="00674FDB">
        <w:rPr>
          <w:rFonts w:ascii="Century Gothic" w:eastAsia="Calibri" w:hAnsi="Century Gothic" w:cs="Times New Roman"/>
          <w:b/>
          <w:iCs/>
          <w:color w:val="000000" w:themeColor="text1"/>
          <w:lang w:val="en-GB"/>
        </w:rPr>
        <w:t xml:space="preserve"> of </w:t>
      </w:r>
      <w:r w:rsidR="00C66B9C" w:rsidRPr="00C66B9C">
        <w:rPr>
          <w:rFonts w:ascii="Century Gothic" w:eastAsia="Calibri" w:hAnsi="Century Gothic" w:cs="Times New Roman"/>
          <w:b/>
          <w:iCs/>
          <w:color w:val="000000" w:themeColor="text1"/>
          <w:lang w:val="en-GB"/>
        </w:rPr>
        <w:t xml:space="preserve"> the meeting with stakeholders </w:t>
      </w:r>
      <w:r w:rsidR="00674FDB">
        <w:rPr>
          <w:rFonts w:ascii="Century Gothic" w:eastAsia="Calibri" w:hAnsi="Century Gothic" w:cs="Times New Roman"/>
          <w:b/>
          <w:iCs/>
          <w:color w:val="000000" w:themeColor="text1"/>
          <w:lang w:val="en-GB"/>
        </w:rPr>
        <w:t xml:space="preserve"> to present KAP survey report </w:t>
      </w:r>
    </w:p>
    <w:p w:rsidR="00F14CAC" w:rsidRDefault="00F14CAC" w:rsidP="00BB2F44">
      <w:pPr>
        <w:tabs>
          <w:tab w:val="left" w:pos="567"/>
        </w:tabs>
        <w:suppressAutoHyphens/>
        <w:spacing w:after="0" w:line="240" w:lineRule="auto"/>
        <w:jc w:val="both"/>
        <w:rPr>
          <w:rFonts w:ascii="Century Gothic" w:eastAsia="Calibri" w:hAnsi="Century Gothic" w:cs="Times New Roman"/>
          <w:b/>
          <w:iCs/>
          <w:color w:val="000000" w:themeColor="text1"/>
          <w:lang w:val="en-GB"/>
        </w:rPr>
      </w:pPr>
    </w:p>
    <w:p w:rsidR="0054255B" w:rsidRPr="00FB3AF6" w:rsidRDefault="00FB3AF6" w:rsidP="00FB3AF6">
      <w:pPr>
        <w:pStyle w:val="NormalWeb"/>
      </w:pPr>
      <w:r>
        <w:rPr>
          <w:noProof/>
        </w:rPr>
        <w:drawing>
          <wp:inline distT="0" distB="0" distL="0" distR="0">
            <wp:extent cx="2578267" cy="3400425"/>
            <wp:effectExtent l="0" t="0" r="0" b="0"/>
            <wp:docPr id="2" name="Picture 2" descr="C:\Users\MPC\Downloads\20240328_1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C\Downloads\20240328_1138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6198" cy="3410885"/>
                    </a:xfrm>
                    <a:prstGeom prst="rect">
                      <a:avLst/>
                    </a:prstGeom>
                    <a:noFill/>
                    <a:ln>
                      <a:noFill/>
                    </a:ln>
                  </pic:spPr>
                </pic:pic>
              </a:graphicData>
            </a:graphic>
          </wp:inline>
        </w:drawing>
      </w:r>
      <w:r>
        <w:rPr>
          <w:noProof/>
        </w:rPr>
        <w:drawing>
          <wp:inline distT="0" distB="0" distL="0" distR="0">
            <wp:extent cx="3379488" cy="3324225"/>
            <wp:effectExtent l="0" t="0" r="0" b="0"/>
            <wp:docPr id="3" name="Picture 3" descr="C:\Users\MPC\Downloads\20240328_1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C\Downloads\20240328_1027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8131" cy="3322891"/>
                    </a:xfrm>
                    <a:prstGeom prst="rect">
                      <a:avLst/>
                    </a:prstGeom>
                    <a:noFill/>
                    <a:ln>
                      <a:noFill/>
                    </a:ln>
                  </pic:spPr>
                </pic:pic>
              </a:graphicData>
            </a:graphic>
          </wp:inline>
        </w:drawing>
      </w:r>
    </w:p>
    <w:p w:rsidR="00381BA9" w:rsidRDefault="00381BA9" w:rsidP="00BB2F44">
      <w:pPr>
        <w:tabs>
          <w:tab w:val="left" w:pos="567"/>
        </w:tabs>
        <w:suppressAutoHyphens/>
        <w:spacing w:after="0" w:line="240" w:lineRule="auto"/>
        <w:jc w:val="both"/>
        <w:rPr>
          <w:rFonts w:ascii="Century Gothic" w:eastAsia="Calibri" w:hAnsi="Century Gothic" w:cs="Times New Roman"/>
          <w:b/>
          <w:iCs/>
          <w:color w:val="000000" w:themeColor="text1"/>
          <w:lang w:val="en-GB"/>
        </w:rPr>
      </w:pPr>
      <w:r>
        <w:rPr>
          <w:rFonts w:ascii="Century Gothic" w:eastAsia="Calibri" w:hAnsi="Century Gothic" w:cs="Times New Roman"/>
          <w:b/>
          <w:iCs/>
          <w:color w:val="000000" w:themeColor="text1"/>
          <w:lang w:val="en-GB"/>
        </w:rPr>
        <w:t xml:space="preserve">Activity 3: Validation of Module guide for training </w:t>
      </w:r>
    </w:p>
    <w:p w:rsidR="000D32FA" w:rsidRDefault="000D32FA" w:rsidP="00BB2F44">
      <w:pPr>
        <w:tabs>
          <w:tab w:val="left" w:pos="567"/>
        </w:tabs>
        <w:suppressAutoHyphens/>
        <w:spacing w:after="0" w:line="240" w:lineRule="auto"/>
        <w:jc w:val="both"/>
        <w:rPr>
          <w:rFonts w:ascii="Century Gothic" w:eastAsia="Calibri" w:hAnsi="Century Gothic" w:cs="Times New Roman"/>
          <w:iCs/>
          <w:color w:val="000000" w:themeColor="text1"/>
          <w:lang w:val="en-GB"/>
        </w:rPr>
      </w:pPr>
      <w:r w:rsidRPr="000D32FA">
        <w:rPr>
          <w:rFonts w:ascii="Century Gothic" w:eastAsia="Calibri" w:hAnsi="Century Gothic" w:cs="Times New Roman"/>
          <w:iCs/>
          <w:color w:val="000000" w:themeColor="text1"/>
          <w:lang w:val="en-GB"/>
        </w:rPr>
        <w:t xml:space="preserve">The validation of Module guide for training has </w:t>
      </w:r>
      <w:r>
        <w:rPr>
          <w:rFonts w:ascii="Century Gothic" w:eastAsia="Calibri" w:hAnsi="Century Gothic" w:cs="Times New Roman"/>
          <w:iCs/>
          <w:color w:val="000000" w:themeColor="text1"/>
          <w:lang w:val="en-GB"/>
        </w:rPr>
        <w:t xml:space="preserve"> </w:t>
      </w:r>
      <w:r w:rsidRPr="000D32FA">
        <w:rPr>
          <w:rFonts w:ascii="Century Gothic" w:eastAsia="Calibri" w:hAnsi="Century Gothic" w:cs="Times New Roman"/>
          <w:iCs/>
          <w:color w:val="000000" w:themeColor="text1"/>
          <w:lang w:val="en-GB"/>
        </w:rPr>
        <w:t xml:space="preserve"> been </w:t>
      </w:r>
      <w:r>
        <w:rPr>
          <w:rFonts w:ascii="Century Gothic" w:eastAsia="Calibri" w:hAnsi="Century Gothic" w:cs="Times New Roman"/>
          <w:iCs/>
          <w:color w:val="000000" w:themeColor="text1"/>
          <w:lang w:val="en-GB"/>
        </w:rPr>
        <w:t xml:space="preserve"> </w:t>
      </w:r>
      <w:r w:rsidR="00C26D4D">
        <w:rPr>
          <w:rFonts w:ascii="Century Gothic" w:eastAsia="Calibri" w:hAnsi="Century Gothic" w:cs="Times New Roman"/>
          <w:iCs/>
          <w:color w:val="000000" w:themeColor="text1"/>
          <w:lang w:val="en-GB"/>
        </w:rPr>
        <w:t xml:space="preserve"> </w:t>
      </w:r>
      <w:r w:rsidRPr="000D32FA">
        <w:rPr>
          <w:rFonts w:ascii="Century Gothic" w:eastAsia="Calibri" w:hAnsi="Century Gothic" w:cs="Times New Roman"/>
          <w:iCs/>
          <w:color w:val="000000" w:themeColor="text1"/>
          <w:lang w:val="en-GB"/>
        </w:rPr>
        <w:t xml:space="preserve"> organized </w:t>
      </w:r>
      <w:r w:rsidR="00F14CAC">
        <w:rPr>
          <w:rFonts w:ascii="Century Gothic" w:eastAsia="Calibri" w:hAnsi="Century Gothic" w:cs="Times New Roman"/>
          <w:iCs/>
          <w:color w:val="000000" w:themeColor="text1"/>
          <w:lang w:val="en-GB"/>
        </w:rPr>
        <w:t xml:space="preserve"> </w:t>
      </w:r>
      <w:r w:rsidR="008E3151">
        <w:rPr>
          <w:rFonts w:ascii="Century Gothic" w:eastAsia="Calibri" w:hAnsi="Century Gothic" w:cs="Times New Roman"/>
          <w:iCs/>
          <w:color w:val="000000" w:themeColor="text1"/>
          <w:lang w:val="en-GB"/>
        </w:rPr>
        <w:t xml:space="preserve"> </w:t>
      </w:r>
      <w:r w:rsidR="00F14CAC">
        <w:rPr>
          <w:rFonts w:ascii="Century Gothic" w:eastAsia="Calibri" w:hAnsi="Century Gothic" w:cs="Times New Roman"/>
          <w:iCs/>
          <w:color w:val="000000" w:themeColor="text1"/>
          <w:lang w:val="en-GB"/>
        </w:rPr>
        <w:t xml:space="preserve">at BUGARAMA  sector  </w:t>
      </w:r>
      <w:r>
        <w:rPr>
          <w:rFonts w:ascii="Century Gothic" w:eastAsia="Calibri" w:hAnsi="Century Gothic" w:cs="Times New Roman"/>
          <w:iCs/>
          <w:color w:val="000000" w:themeColor="text1"/>
          <w:lang w:val="en-GB"/>
        </w:rPr>
        <w:t xml:space="preserve"> </w:t>
      </w:r>
      <w:r w:rsidR="00924251">
        <w:rPr>
          <w:rFonts w:ascii="Century Gothic" w:eastAsia="Calibri" w:hAnsi="Century Gothic" w:cs="Times New Roman"/>
          <w:iCs/>
          <w:color w:val="000000" w:themeColor="text1"/>
          <w:lang w:val="en-GB"/>
        </w:rPr>
        <w:t>onMarch28.</w:t>
      </w:r>
      <w:r w:rsidR="00F14CAC">
        <w:rPr>
          <w:rFonts w:ascii="Century Gothic" w:eastAsia="Calibri" w:hAnsi="Century Gothic" w:cs="Times New Roman"/>
          <w:iCs/>
          <w:color w:val="000000" w:themeColor="text1"/>
          <w:lang w:val="en-GB"/>
        </w:rPr>
        <w:t xml:space="preserve">2024 </w:t>
      </w:r>
      <w:r>
        <w:rPr>
          <w:rFonts w:ascii="Century Gothic" w:eastAsia="Calibri" w:hAnsi="Century Gothic" w:cs="Times New Roman"/>
          <w:iCs/>
          <w:color w:val="000000" w:themeColor="text1"/>
          <w:lang w:val="en-GB"/>
        </w:rPr>
        <w:t xml:space="preserve"> (one day) and gathered 15 participants composed by local authorities  , stakeholders and potentials trainees</w:t>
      </w:r>
      <w:r w:rsidR="00A809CD">
        <w:rPr>
          <w:rFonts w:ascii="Century Gothic" w:eastAsia="Calibri" w:hAnsi="Century Gothic" w:cs="Times New Roman"/>
          <w:iCs/>
          <w:color w:val="000000" w:themeColor="text1"/>
          <w:lang w:val="en-GB"/>
        </w:rPr>
        <w:t xml:space="preserve"> including  9 </w:t>
      </w:r>
      <w:r w:rsidR="00F14CAC">
        <w:rPr>
          <w:rFonts w:ascii="Century Gothic" w:eastAsia="Calibri" w:hAnsi="Century Gothic" w:cs="Times New Roman"/>
          <w:iCs/>
          <w:color w:val="000000" w:themeColor="text1"/>
          <w:lang w:val="en-GB"/>
        </w:rPr>
        <w:t xml:space="preserve">men and </w:t>
      </w:r>
      <w:r w:rsidR="00A809CD">
        <w:rPr>
          <w:rFonts w:ascii="Century Gothic" w:eastAsia="Calibri" w:hAnsi="Century Gothic" w:cs="Times New Roman"/>
          <w:iCs/>
          <w:color w:val="000000" w:themeColor="text1"/>
          <w:lang w:val="en-GB"/>
        </w:rPr>
        <w:t xml:space="preserve"> 6 </w:t>
      </w:r>
      <w:r w:rsidR="00F14CAC">
        <w:rPr>
          <w:rFonts w:ascii="Century Gothic" w:eastAsia="Calibri" w:hAnsi="Century Gothic" w:cs="Times New Roman"/>
          <w:iCs/>
          <w:color w:val="000000" w:themeColor="text1"/>
          <w:lang w:val="en-GB"/>
        </w:rPr>
        <w:t xml:space="preserve">women </w:t>
      </w:r>
      <w:r>
        <w:rPr>
          <w:rFonts w:ascii="Century Gothic" w:eastAsia="Calibri" w:hAnsi="Century Gothic" w:cs="Times New Roman"/>
          <w:iCs/>
          <w:color w:val="000000" w:themeColor="text1"/>
          <w:lang w:val="en-GB"/>
        </w:rPr>
        <w:t xml:space="preserve">  and was consist</w:t>
      </w:r>
      <w:r w:rsidR="00F14CAC">
        <w:rPr>
          <w:rFonts w:ascii="Century Gothic" w:eastAsia="Calibri" w:hAnsi="Century Gothic" w:cs="Times New Roman"/>
          <w:iCs/>
          <w:color w:val="000000" w:themeColor="text1"/>
          <w:lang w:val="en-GB"/>
        </w:rPr>
        <w:t xml:space="preserve">ed </w:t>
      </w:r>
      <w:r>
        <w:rPr>
          <w:rFonts w:ascii="Century Gothic" w:eastAsia="Calibri" w:hAnsi="Century Gothic" w:cs="Times New Roman"/>
          <w:iCs/>
          <w:color w:val="000000" w:themeColor="text1"/>
          <w:lang w:val="en-GB"/>
        </w:rPr>
        <w:t xml:space="preserve"> to update the content of training module .</w:t>
      </w:r>
      <w:r w:rsidR="00B70BA2">
        <w:rPr>
          <w:rFonts w:ascii="Century Gothic" w:eastAsia="Calibri" w:hAnsi="Century Gothic" w:cs="Times New Roman"/>
          <w:iCs/>
          <w:color w:val="000000" w:themeColor="text1"/>
          <w:lang w:val="en-GB"/>
        </w:rPr>
        <w:t xml:space="preserve">The activity has  facilitated </w:t>
      </w:r>
      <w:r w:rsidR="00F14CAC">
        <w:rPr>
          <w:rFonts w:ascii="Century Gothic" w:eastAsia="Calibri" w:hAnsi="Century Gothic" w:cs="Times New Roman"/>
          <w:iCs/>
          <w:color w:val="000000" w:themeColor="text1"/>
          <w:lang w:val="en-GB"/>
        </w:rPr>
        <w:t xml:space="preserve"> by the</w:t>
      </w:r>
      <w:r w:rsidR="00B70BA2">
        <w:rPr>
          <w:rFonts w:ascii="Century Gothic" w:eastAsia="Calibri" w:hAnsi="Century Gothic" w:cs="Times New Roman"/>
          <w:iCs/>
          <w:color w:val="000000" w:themeColor="text1"/>
          <w:lang w:val="en-GB"/>
        </w:rPr>
        <w:t xml:space="preserve"> External </w:t>
      </w:r>
      <w:r w:rsidR="00F14CAC">
        <w:rPr>
          <w:rFonts w:ascii="Century Gothic" w:eastAsia="Calibri" w:hAnsi="Century Gothic" w:cs="Times New Roman"/>
          <w:iCs/>
          <w:color w:val="000000" w:themeColor="text1"/>
          <w:lang w:val="en-GB"/>
        </w:rPr>
        <w:t xml:space="preserve"> consultant in collaboration with Executive Director of USADEC and Project Field Officer </w:t>
      </w:r>
    </w:p>
    <w:p w:rsidR="00924251" w:rsidRPr="00924251" w:rsidRDefault="00924251" w:rsidP="00BB2F44">
      <w:pPr>
        <w:tabs>
          <w:tab w:val="left" w:pos="567"/>
        </w:tabs>
        <w:suppressAutoHyphens/>
        <w:spacing w:after="0" w:line="240" w:lineRule="auto"/>
        <w:jc w:val="both"/>
        <w:rPr>
          <w:rFonts w:ascii="Century Gothic" w:eastAsia="Calibri" w:hAnsi="Century Gothic" w:cs="Times New Roman"/>
          <w:b/>
          <w:iCs/>
          <w:color w:val="000000" w:themeColor="text1"/>
          <w:lang w:val="en-GB"/>
        </w:rPr>
      </w:pPr>
      <w:r w:rsidRPr="00924251">
        <w:rPr>
          <w:rFonts w:ascii="Century Gothic" w:eastAsia="Calibri" w:hAnsi="Century Gothic" w:cs="Times New Roman"/>
          <w:b/>
          <w:iCs/>
          <w:color w:val="000000" w:themeColor="text1"/>
          <w:lang w:val="en-GB"/>
        </w:rPr>
        <w:t xml:space="preserve">Photos of participants  in the activity of module guide validation </w:t>
      </w:r>
    </w:p>
    <w:p w:rsidR="00B07A41" w:rsidRDefault="00A2096C" w:rsidP="00BB2F44">
      <w:pPr>
        <w:tabs>
          <w:tab w:val="left" w:pos="567"/>
        </w:tabs>
        <w:suppressAutoHyphens/>
        <w:spacing w:after="0" w:line="240" w:lineRule="auto"/>
        <w:jc w:val="both"/>
        <w:rPr>
          <w:rFonts w:ascii="Century Gothic" w:eastAsia="Calibri" w:hAnsi="Century Gothic" w:cs="Times New Roman"/>
          <w:b/>
          <w:iCs/>
          <w:color w:val="000000" w:themeColor="text1"/>
          <w:lang w:val="en-GB"/>
        </w:rPr>
      </w:pPr>
      <w:r>
        <w:rPr>
          <w:rFonts w:ascii="Century Gothic" w:eastAsia="Calibri" w:hAnsi="Century Gothic" w:cs="Times New Roman"/>
          <w:b/>
          <w:iCs/>
          <w:noProof/>
          <w:color w:val="000000" w:themeColor="text1"/>
        </w:rPr>
        <w:lastRenderedPageBreak/>
        <w:drawing>
          <wp:inline distT="0" distB="0" distL="0" distR="0">
            <wp:extent cx="3095625" cy="2368477"/>
            <wp:effectExtent l="0" t="0" r="0" b="0"/>
            <wp:docPr id="18" name="Picture 18" descr="C:\Users\MPC\Downloads\IMG-2024040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PC\Downloads\IMG-20240402-WA00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7151" cy="2369645"/>
                    </a:xfrm>
                    <a:prstGeom prst="rect">
                      <a:avLst/>
                    </a:prstGeom>
                    <a:noFill/>
                    <a:ln>
                      <a:noFill/>
                    </a:ln>
                  </pic:spPr>
                </pic:pic>
              </a:graphicData>
            </a:graphic>
          </wp:inline>
        </w:drawing>
      </w:r>
      <w:r w:rsidRPr="00A2096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entury Gothic" w:eastAsia="Calibri" w:hAnsi="Century Gothic" w:cs="Times New Roman"/>
          <w:b/>
          <w:iCs/>
          <w:noProof/>
          <w:color w:val="000000" w:themeColor="text1"/>
        </w:rPr>
        <w:drawing>
          <wp:inline distT="0" distB="0" distL="0" distR="0">
            <wp:extent cx="2742180" cy="2362200"/>
            <wp:effectExtent l="0" t="0" r="1270" b="0"/>
            <wp:docPr id="19" name="Picture 19" descr="C:\Users\MPC\Downloads\IMG-2024032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PC\Downloads\IMG-20240328-WA00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107" cy="2367306"/>
                    </a:xfrm>
                    <a:prstGeom prst="rect">
                      <a:avLst/>
                    </a:prstGeom>
                    <a:noFill/>
                    <a:ln>
                      <a:noFill/>
                    </a:ln>
                  </pic:spPr>
                </pic:pic>
              </a:graphicData>
            </a:graphic>
          </wp:inline>
        </w:drawing>
      </w:r>
    </w:p>
    <w:p w:rsidR="00A2096C" w:rsidRDefault="00A2096C" w:rsidP="00BB2F44">
      <w:pPr>
        <w:tabs>
          <w:tab w:val="left" w:pos="567"/>
        </w:tabs>
        <w:suppressAutoHyphens/>
        <w:spacing w:after="0" w:line="240" w:lineRule="auto"/>
        <w:jc w:val="both"/>
        <w:rPr>
          <w:rFonts w:ascii="Century Gothic" w:eastAsia="Calibri" w:hAnsi="Century Gothic" w:cs="Times New Roman"/>
          <w:b/>
          <w:iCs/>
          <w:color w:val="000000" w:themeColor="text1"/>
          <w:lang w:val="en-GB"/>
        </w:rPr>
      </w:pPr>
    </w:p>
    <w:p w:rsidR="00E051F2" w:rsidRDefault="00381BA9" w:rsidP="00BB2F44">
      <w:pPr>
        <w:tabs>
          <w:tab w:val="left" w:pos="567"/>
        </w:tabs>
        <w:suppressAutoHyphens/>
        <w:spacing w:after="0" w:line="240" w:lineRule="auto"/>
        <w:jc w:val="both"/>
        <w:rPr>
          <w:rFonts w:ascii="Century Gothic" w:eastAsia="Calibri" w:hAnsi="Century Gothic" w:cs="Times New Roman"/>
          <w:b/>
          <w:iCs/>
          <w:color w:val="000000" w:themeColor="text1"/>
          <w:lang w:val="en-GB"/>
        </w:rPr>
      </w:pPr>
      <w:r>
        <w:rPr>
          <w:rFonts w:ascii="Century Gothic" w:eastAsia="Calibri" w:hAnsi="Century Gothic" w:cs="Times New Roman"/>
          <w:b/>
          <w:iCs/>
          <w:color w:val="000000" w:themeColor="text1"/>
          <w:lang w:val="en-GB"/>
        </w:rPr>
        <w:t xml:space="preserve">Activity 3: Capacity Building (training workshop) </w:t>
      </w:r>
      <w:r w:rsidR="00C66B9C" w:rsidRPr="00C66B9C">
        <w:rPr>
          <w:rFonts w:ascii="Century Gothic" w:eastAsia="Calibri" w:hAnsi="Century Gothic" w:cs="Times New Roman"/>
          <w:b/>
          <w:iCs/>
          <w:color w:val="000000" w:themeColor="text1"/>
          <w:lang w:val="en-GB"/>
        </w:rPr>
        <w:t xml:space="preserve"> </w:t>
      </w:r>
    </w:p>
    <w:p w:rsidR="00076326" w:rsidRPr="00076326" w:rsidRDefault="002D0ED1" w:rsidP="00076326">
      <w:pPr>
        <w:spacing w:before="240" w:after="0" w:line="240" w:lineRule="auto"/>
        <w:jc w:val="both"/>
        <w:rPr>
          <w:rFonts w:ascii="Century Gothic" w:eastAsia="Calibri" w:hAnsi="Century Gothic" w:cs="Times New Roman"/>
          <w:iCs/>
          <w:lang w:val="en-GB"/>
        </w:rPr>
      </w:pPr>
      <w:r w:rsidRPr="00076326">
        <w:rPr>
          <w:rFonts w:ascii="Century Gothic" w:eastAsia="Calibri" w:hAnsi="Century Gothic" w:cs="Times New Roman"/>
          <w:i/>
          <w:iCs/>
          <w:lang w:val="en-GB"/>
        </w:rPr>
        <w:t xml:space="preserve"> </w:t>
      </w:r>
      <w:r w:rsidR="00076326" w:rsidRPr="00076326">
        <w:t xml:space="preserve"> </w:t>
      </w:r>
      <w:r w:rsidR="00AF34C4">
        <w:rPr>
          <w:rFonts w:ascii="Century Gothic" w:eastAsia="Calibri" w:hAnsi="Century Gothic" w:cs="Times New Roman"/>
          <w:iCs/>
          <w:lang w:val="en-GB"/>
        </w:rPr>
        <w:t>The training took place on 2-</w:t>
      </w:r>
      <w:r w:rsidR="00076326" w:rsidRPr="00076326">
        <w:rPr>
          <w:rFonts w:ascii="Century Gothic" w:eastAsia="Calibri" w:hAnsi="Century Gothic" w:cs="Times New Roman"/>
          <w:iCs/>
          <w:lang w:val="en-GB"/>
        </w:rPr>
        <w:t xml:space="preserve"> 3/202</w:t>
      </w:r>
      <w:r w:rsidR="00AF34C4">
        <w:rPr>
          <w:rFonts w:ascii="Century Gothic" w:eastAsia="Calibri" w:hAnsi="Century Gothic" w:cs="Times New Roman"/>
          <w:iCs/>
          <w:lang w:val="en-GB"/>
        </w:rPr>
        <w:t>4 and b</w:t>
      </w:r>
      <w:r w:rsidR="00334AA8">
        <w:rPr>
          <w:rFonts w:ascii="Century Gothic" w:eastAsia="Calibri" w:hAnsi="Century Gothic" w:cs="Times New Roman"/>
          <w:iCs/>
          <w:lang w:val="en-GB"/>
        </w:rPr>
        <w:t>rought together 12 participants</w:t>
      </w:r>
      <w:r w:rsidR="00076326" w:rsidRPr="00076326">
        <w:rPr>
          <w:rFonts w:ascii="Century Gothic" w:eastAsia="Calibri" w:hAnsi="Century Gothic" w:cs="Times New Roman"/>
          <w:iCs/>
          <w:lang w:val="en-GB"/>
        </w:rPr>
        <w:t xml:space="preserve"> including 6 women 3 men and 3 people living wi</w:t>
      </w:r>
      <w:r w:rsidR="00AF34C4">
        <w:rPr>
          <w:rFonts w:ascii="Century Gothic" w:eastAsia="Calibri" w:hAnsi="Century Gothic" w:cs="Times New Roman"/>
          <w:iCs/>
          <w:lang w:val="en-GB"/>
        </w:rPr>
        <w:t>th disabilities due to 4 participants from eac</w:t>
      </w:r>
      <w:r w:rsidR="00FB3AF6">
        <w:rPr>
          <w:rFonts w:ascii="Century Gothic" w:eastAsia="Calibri" w:hAnsi="Century Gothic" w:cs="Times New Roman"/>
          <w:iCs/>
          <w:lang w:val="en-GB"/>
        </w:rPr>
        <w:t>h cell of BUGARAMA Sector. The</w:t>
      </w:r>
      <w:r w:rsidR="00334AA8">
        <w:rPr>
          <w:rFonts w:ascii="Century Gothic" w:eastAsia="Calibri" w:hAnsi="Century Gothic" w:cs="Times New Roman"/>
          <w:iCs/>
          <w:lang w:val="en-GB"/>
        </w:rPr>
        <w:t xml:space="preserve"> </w:t>
      </w:r>
      <w:r w:rsidR="00AF34C4">
        <w:rPr>
          <w:rFonts w:ascii="Century Gothic" w:eastAsia="Calibri" w:hAnsi="Century Gothic" w:cs="Times New Roman"/>
          <w:iCs/>
          <w:lang w:val="en-GB"/>
        </w:rPr>
        <w:t xml:space="preserve">training focused on </w:t>
      </w:r>
      <w:r w:rsidR="00076326" w:rsidRPr="00076326">
        <w:rPr>
          <w:rFonts w:ascii="Century Gothic" w:eastAsia="Calibri" w:hAnsi="Century Gothic" w:cs="Times New Roman"/>
          <w:iCs/>
          <w:lang w:val="en-GB"/>
        </w:rPr>
        <w:t xml:space="preserve"> conflict preve</w:t>
      </w:r>
      <w:r w:rsidR="00AF34C4">
        <w:rPr>
          <w:rFonts w:ascii="Century Gothic" w:eastAsia="Calibri" w:hAnsi="Century Gothic" w:cs="Times New Roman"/>
          <w:iCs/>
          <w:lang w:val="en-GB"/>
        </w:rPr>
        <w:t xml:space="preserve">ntion and resolution and </w:t>
      </w:r>
      <w:r w:rsidR="00076326" w:rsidRPr="00076326">
        <w:rPr>
          <w:rFonts w:ascii="Century Gothic" w:eastAsia="Calibri" w:hAnsi="Century Gothic" w:cs="Times New Roman"/>
          <w:iCs/>
          <w:lang w:val="en-GB"/>
        </w:rPr>
        <w:t xml:space="preserve"> was facilitated by a</w:t>
      </w:r>
      <w:r w:rsidR="00AF34C4">
        <w:rPr>
          <w:rFonts w:ascii="Century Gothic" w:eastAsia="Calibri" w:hAnsi="Century Gothic" w:cs="Times New Roman"/>
          <w:iCs/>
          <w:lang w:val="en-GB"/>
        </w:rPr>
        <w:t xml:space="preserve">n external consultant Fred </w:t>
      </w:r>
      <w:proofErr w:type="spellStart"/>
      <w:r w:rsidR="00AF34C4">
        <w:rPr>
          <w:rFonts w:ascii="Century Gothic" w:eastAsia="Calibri" w:hAnsi="Century Gothic" w:cs="Times New Roman"/>
          <w:iCs/>
          <w:lang w:val="en-GB"/>
        </w:rPr>
        <w:t>Musiime</w:t>
      </w:r>
      <w:proofErr w:type="spellEnd"/>
      <w:r w:rsidR="00AF34C4">
        <w:rPr>
          <w:rFonts w:ascii="Century Gothic" w:eastAsia="Calibri" w:hAnsi="Century Gothic" w:cs="Times New Roman"/>
          <w:iCs/>
          <w:lang w:val="en-GB"/>
        </w:rPr>
        <w:t xml:space="preserve">  </w:t>
      </w:r>
    </w:p>
    <w:p w:rsidR="00076326" w:rsidRDefault="00AF34C4" w:rsidP="00076326">
      <w:pPr>
        <w:spacing w:before="240"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The applied </w:t>
      </w:r>
      <w:r w:rsidR="00076326" w:rsidRPr="00076326">
        <w:rPr>
          <w:rFonts w:ascii="Century Gothic" w:eastAsia="Calibri" w:hAnsi="Century Gothic" w:cs="Times New Roman"/>
          <w:iCs/>
          <w:lang w:val="en-GB"/>
        </w:rPr>
        <w:t xml:space="preserve"> methodology fo</w:t>
      </w:r>
      <w:r>
        <w:rPr>
          <w:rFonts w:ascii="Century Gothic" w:eastAsia="Calibri" w:hAnsi="Century Gothic" w:cs="Times New Roman"/>
          <w:iCs/>
          <w:lang w:val="en-GB"/>
        </w:rPr>
        <w:t xml:space="preserve">cused on the  training techniques </w:t>
      </w:r>
      <w:r w:rsidR="00076326" w:rsidRPr="00076326">
        <w:rPr>
          <w:rFonts w:ascii="Century Gothic" w:eastAsia="Calibri" w:hAnsi="Century Gothic" w:cs="Times New Roman"/>
          <w:iCs/>
          <w:lang w:val="en-GB"/>
        </w:rPr>
        <w:t xml:space="preserve"> of adults</w:t>
      </w:r>
      <w:r>
        <w:rPr>
          <w:rFonts w:ascii="Century Gothic" w:eastAsia="Calibri" w:hAnsi="Century Gothic" w:cs="Times New Roman"/>
          <w:iCs/>
          <w:lang w:val="en-GB"/>
        </w:rPr>
        <w:t xml:space="preserve"> persons </w:t>
      </w:r>
      <w:r w:rsidR="00076326" w:rsidRPr="00076326">
        <w:rPr>
          <w:rFonts w:ascii="Century Gothic" w:eastAsia="Calibri" w:hAnsi="Century Gothic" w:cs="Times New Roman"/>
          <w:iCs/>
          <w:lang w:val="en-GB"/>
        </w:rPr>
        <w:t xml:space="preserve"> such as active brain storming, round table, question</w:t>
      </w:r>
      <w:r w:rsidR="00291C15">
        <w:rPr>
          <w:rFonts w:ascii="Century Gothic" w:eastAsia="Calibri" w:hAnsi="Century Gothic" w:cs="Times New Roman"/>
          <w:iCs/>
          <w:lang w:val="en-GB"/>
        </w:rPr>
        <w:t xml:space="preserve">- answer, </w:t>
      </w:r>
      <w:r w:rsidR="00076326" w:rsidRPr="00076326">
        <w:rPr>
          <w:rFonts w:ascii="Century Gothic" w:eastAsia="Calibri" w:hAnsi="Century Gothic" w:cs="Times New Roman"/>
          <w:iCs/>
          <w:lang w:val="en-GB"/>
        </w:rPr>
        <w:t xml:space="preserve"> group work and plenary pr</w:t>
      </w:r>
      <w:r w:rsidR="00291C15">
        <w:rPr>
          <w:rFonts w:ascii="Century Gothic" w:eastAsia="Calibri" w:hAnsi="Century Gothic" w:cs="Times New Roman"/>
          <w:iCs/>
          <w:lang w:val="en-GB"/>
        </w:rPr>
        <w:t xml:space="preserve">esentation, and </w:t>
      </w:r>
      <w:r w:rsidR="00076326" w:rsidRPr="00076326">
        <w:rPr>
          <w:rFonts w:ascii="Century Gothic" w:eastAsia="Calibri" w:hAnsi="Century Gothic" w:cs="Times New Roman"/>
          <w:iCs/>
          <w:lang w:val="en-GB"/>
        </w:rPr>
        <w:t xml:space="preserve"> homework</w:t>
      </w:r>
      <w:r w:rsidR="000F4960">
        <w:rPr>
          <w:rFonts w:ascii="Century Gothic" w:eastAsia="Calibri" w:hAnsi="Century Gothic" w:cs="Times New Roman"/>
          <w:iCs/>
          <w:lang w:val="en-GB"/>
        </w:rPr>
        <w:t xml:space="preserve"> The  training materials were  note books, pens, scotch ,</w:t>
      </w:r>
      <w:r w:rsidR="00076326" w:rsidRPr="00076326">
        <w:rPr>
          <w:rFonts w:ascii="Century Gothic" w:eastAsia="Calibri" w:hAnsi="Century Gothic" w:cs="Times New Roman"/>
          <w:iCs/>
          <w:lang w:val="en-GB"/>
        </w:rPr>
        <w:t xml:space="preserve"> markers</w:t>
      </w:r>
      <w:r w:rsidR="000F4960">
        <w:rPr>
          <w:rFonts w:ascii="Century Gothic" w:eastAsia="Calibri" w:hAnsi="Century Gothic" w:cs="Times New Roman"/>
          <w:iCs/>
          <w:lang w:val="en-GB"/>
        </w:rPr>
        <w:t xml:space="preserve"> and </w:t>
      </w:r>
      <w:r w:rsidR="00076326" w:rsidRPr="00076326">
        <w:rPr>
          <w:rFonts w:ascii="Century Gothic" w:eastAsia="Calibri" w:hAnsi="Century Gothic" w:cs="Times New Roman"/>
          <w:iCs/>
          <w:lang w:val="en-GB"/>
        </w:rPr>
        <w:t>, projector</w:t>
      </w:r>
    </w:p>
    <w:p w:rsidR="00076326" w:rsidRPr="000F4960" w:rsidRDefault="000F4960" w:rsidP="00076326">
      <w:pPr>
        <w:spacing w:before="240" w:after="0" w:line="240" w:lineRule="auto"/>
        <w:jc w:val="both"/>
        <w:rPr>
          <w:rFonts w:ascii="Century Gothic" w:eastAsia="Calibri" w:hAnsi="Century Gothic" w:cs="Times New Roman"/>
          <w:b/>
          <w:iCs/>
          <w:lang w:val="en-GB"/>
        </w:rPr>
      </w:pPr>
      <w:r w:rsidRPr="000F4960">
        <w:rPr>
          <w:rFonts w:ascii="Century Gothic" w:eastAsia="Calibri" w:hAnsi="Century Gothic" w:cs="Times New Roman"/>
          <w:b/>
          <w:iCs/>
          <w:lang w:val="en-GB"/>
        </w:rPr>
        <w:t>T</w:t>
      </w:r>
      <w:r w:rsidR="00076326" w:rsidRPr="000F4960">
        <w:rPr>
          <w:rFonts w:ascii="Century Gothic" w:eastAsia="Calibri" w:hAnsi="Century Gothic" w:cs="Times New Roman"/>
          <w:b/>
          <w:iCs/>
          <w:lang w:val="en-GB"/>
        </w:rPr>
        <w:t>raining</w:t>
      </w:r>
      <w:r w:rsidRPr="000F4960">
        <w:rPr>
          <w:rFonts w:ascii="Century Gothic" w:eastAsia="Calibri" w:hAnsi="Century Gothic" w:cs="Times New Roman"/>
          <w:b/>
          <w:iCs/>
          <w:lang w:val="en-GB"/>
        </w:rPr>
        <w:t xml:space="preserve"> schedule </w:t>
      </w:r>
    </w:p>
    <w:p w:rsidR="000F4960" w:rsidRDefault="00076326" w:rsidP="00076326">
      <w:pPr>
        <w:spacing w:before="240" w:after="0" w:line="240" w:lineRule="auto"/>
        <w:jc w:val="both"/>
        <w:rPr>
          <w:rFonts w:ascii="Century Gothic" w:eastAsia="Calibri" w:hAnsi="Century Gothic" w:cs="Times New Roman"/>
          <w:iCs/>
          <w:lang w:val="en-GB"/>
        </w:rPr>
      </w:pPr>
      <w:r w:rsidRPr="000F4960">
        <w:rPr>
          <w:rFonts w:ascii="Century Gothic" w:eastAsia="Calibri" w:hAnsi="Century Gothic" w:cs="Times New Roman"/>
          <w:b/>
          <w:iCs/>
          <w:lang w:val="en-GB"/>
        </w:rPr>
        <w:t>Day 1</w:t>
      </w:r>
      <w:r w:rsidRPr="00076326">
        <w:rPr>
          <w:rFonts w:ascii="Century Gothic" w:eastAsia="Calibri" w:hAnsi="Century Gothic" w:cs="Times New Roman"/>
          <w:iCs/>
          <w:lang w:val="en-GB"/>
        </w:rPr>
        <w:t>: arrival and registration of participants, opening of the training by Executive Director of USADEC and Executive Secretary of BUGARAMA Sector,</w:t>
      </w:r>
      <w:r w:rsidR="000F4960">
        <w:rPr>
          <w:rFonts w:ascii="Century Gothic" w:eastAsia="Calibri" w:hAnsi="Century Gothic" w:cs="Times New Roman"/>
          <w:iCs/>
          <w:lang w:val="en-GB"/>
        </w:rPr>
        <w:t xml:space="preserve">, agree on the training program , setting up </w:t>
      </w:r>
      <w:r w:rsidRPr="00076326">
        <w:rPr>
          <w:rFonts w:ascii="Century Gothic" w:eastAsia="Calibri" w:hAnsi="Century Gothic" w:cs="Times New Roman"/>
          <w:iCs/>
          <w:lang w:val="en-GB"/>
        </w:rPr>
        <w:t xml:space="preserve"> the instructions and working rules, comparison of the expectations of the particip</w:t>
      </w:r>
      <w:r w:rsidR="000F4960">
        <w:rPr>
          <w:rFonts w:ascii="Century Gothic" w:eastAsia="Calibri" w:hAnsi="Century Gothic" w:cs="Times New Roman"/>
          <w:iCs/>
          <w:lang w:val="en-GB"/>
        </w:rPr>
        <w:t>ants at content of the training.</w:t>
      </w:r>
    </w:p>
    <w:p w:rsidR="000F4960" w:rsidRDefault="000F4960" w:rsidP="00076326">
      <w:pPr>
        <w:spacing w:before="240" w:after="0" w:line="240" w:lineRule="auto"/>
        <w:jc w:val="both"/>
        <w:rPr>
          <w:rFonts w:ascii="Century Gothic" w:eastAsia="Calibri" w:hAnsi="Century Gothic" w:cs="Times New Roman"/>
          <w:iCs/>
          <w:lang w:val="en-GB"/>
        </w:rPr>
      </w:pPr>
      <w:r w:rsidRPr="00141194">
        <w:rPr>
          <w:rFonts w:ascii="Century Gothic" w:eastAsia="Calibri" w:hAnsi="Century Gothic" w:cs="Times New Roman"/>
          <w:b/>
          <w:iCs/>
          <w:lang w:val="en-GB"/>
        </w:rPr>
        <w:t xml:space="preserve">The first day </w:t>
      </w:r>
      <w:r w:rsidR="00141194" w:rsidRPr="00141194">
        <w:rPr>
          <w:rFonts w:ascii="Century Gothic" w:eastAsia="Calibri" w:hAnsi="Century Gothic" w:cs="Times New Roman"/>
          <w:b/>
          <w:iCs/>
          <w:lang w:val="en-GB"/>
        </w:rPr>
        <w:t>the</w:t>
      </w:r>
      <w:r w:rsidRPr="00141194">
        <w:rPr>
          <w:rFonts w:ascii="Century Gothic" w:eastAsia="Calibri" w:hAnsi="Century Gothic" w:cs="Times New Roman"/>
          <w:b/>
          <w:iCs/>
          <w:lang w:val="en-GB"/>
        </w:rPr>
        <w:t xml:space="preserve"> </w:t>
      </w:r>
      <w:r w:rsidR="00076326" w:rsidRPr="00141194">
        <w:rPr>
          <w:rFonts w:ascii="Century Gothic" w:eastAsia="Calibri" w:hAnsi="Century Gothic" w:cs="Times New Roman"/>
          <w:b/>
          <w:iCs/>
          <w:lang w:val="en-GB"/>
        </w:rPr>
        <w:t>training</w:t>
      </w:r>
      <w:r w:rsidR="00141194">
        <w:rPr>
          <w:rFonts w:ascii="Century Gothic" w:eastAsia="Calibri" w:hAnsi="Century Gothic" w:cs="Times New Roman"/>
          <w:iCs/>
          <w:lang w:val="en-GB"/>
        </w:rPr>
        <w:t xml:space="preserve"> </w:t>
      </w:r>
      <w:r w:rsidR="00076326" w:rsidRPr="00076326">
        <w:rPr>
          <w:rFonts w:ascii="Century Gothic" w:eastAsia="Calibri" w:hAnsi="Century Gothic" w:cs="Times New Roman"/>
          <w:iCs/>
          <w:lang w:val="en-GB"/>
        </w:rPr>
        <w:t xml:space="preserve"> </w:t>
      </w:r>
      <w:r>
        <w:rPr>
          <w:rFonts w:ascii="Century Gothic" w:eastAsia="Calibri" w:hAnsi="Century Gothic" w:cs="Times New Roman"/>
          <w:iCs/>
          <w:lang w:val="en-GB"/>
        </w:rPr>
        <w:t xml:space="preserve"> </w:t>
      </w:r>
      <w:r w:rsidR="00076326" w:rsidRPr="00076326">
        <w:rPr>
          <w:rFonts w:ascii="Century Gothic" w:eastAsia="Calibri" w:hAnsi="Century Gothic" w:cs="Times New Roman"/>
          <w:iCs/>
          <w:lang w:val="en-GB"/>
        </w:rPr>
        <w:t xml:space="preserve">covered the </w:t>
      </w:r>
      <w:r w:rsidR="00A2096C" w:rsidRPr="00076326">
        <w:rPr>
          <w:rFonts w:ascii="Century Gothic" w:eastAsia="Calibri" w:hAnsi="Century Gothic" w:cs="Times New Roman"/>
          <w:iCs/>
          <w:lang w:val="en-GB"/>
        </w:rPr>
        <w:t>follow</w:t>
      </w:r>
      <w:r w:rsidR="00A2096C">
        <w:rPr>
          <w:rFonts w:ascii="Century Gothic" w:eastAsia="Calibri" w:hAnsi="Century Gothic" w:cs="Times New Roman"/>
          <w:iCs/>
          <w:lang w:val="en-GB"/>
        </w:rPr>
        <w:t xml:space="preserve">ing </w:t>
      </w:r>
      <w:r w:rsidR="00334AA8">
        <w:rPr>
          <w:rFonts w:ascii="Century Gothic" w:eastAsia="Calibri" w:hAnsi="Century Gothic" w:cs="Times New Roman"/>
          <w:iCs/>
          <w:lang w:val="en-GB"/>
        </w:rPr>
        <w:t xml:space="preserve"> content </w:t>
      </w:r>
    </w:p>
    <w:p w:rsidR="00076326" w:rsidRPr="00874CEA" w:rsidRDefault="000F4960" w:rsidP="00076326">
      <w:pPr>
        <w:spacing w:before="240" w:after="0" w:line="240" w:lineRule="auto"/>
        <w:jc w:val="both"/>
        <w:rPr>
          <w:rFonts w:ascii="Century Gothic" w:eastAsia="Calibri" w:hAnsi="Century Gothic" w:cs="Times New Roman"/>
          <w:iCs/>
          <w:sz w:val="24"/>
          <w:szCs w:val="24"/>
          <w:lang w:val="en-GB"/>
        </w:rPr>
      </w:pPr>
      <w:r w:rsidRPr="00874CEA">
        <w:rPr>
          <w:rFonts w:ascii="Century Gothic" w:eastAsia="Calibri" w:hAnsi="Century Gothic" w:cs="Times New Roman"/>
          <w:iCs/>
          <w:sz w:val="24"/>
          <w:szCs w:val="24"/>
          <w:lang w:val="en-GB"/>
        </w:rPr>
        <w:t>-Definition of conflict, prevention and Resolution</w:t>
      </w:r>
    </w:p>
    <w:p w:rsidR="00141194" w:rsidRPr="00874CEA" w:rsidRDefault="00141194" w:rsidP="00076326">
      <w:pPr>
        <w:spacing w:before="240" w:after="0" w:line="240" w:lineRule="auto"/>
        <w:jc w:val="both"/>
        <w:rPr>
          <w:rFonts w:ascii="Century Gothic" w:eastAsia="Calibri" w:hAnsi="Century Gothic" w:cs="Times New Roman"/>
          <w:iCs/>
          <w:sz w:val="24"/>
          <w:szCs w:val="24"/>
          <w:lang w:val="en-GB"/>
        </w:rPr>
      </w:pPr>
      <w:r w:rsidRPr="00874CEA">
        <w:rPr>
          <w:rFonts w:ascii="Century Gothic" w:eastAsia="Calibri" w:hAnsi="Century Gothic" w:cs="Times New Roman"/>
          <w:iCs/>
          <w:sz w:val="24"/>
          <w:szCs w:val="24"/>
          <w:lang w:val="en-GB"/>
        </w:rPr>
        <w:t xml:space="preserve">-Domestic violence </w:t>
      </w:r>
    </w:p>
    <w:p w:rsidR="000F4960" w:rsidRPr="00874CEA" w:rsidRDefault="000F4960" w:rsidP="00076326">
      <w:pPr>
        <w:spacing w:before="240" w:after="0" w:line="240" w:lineRule="auto"/>
        <w:jc w:val="both"/>
        <w:rPr>
          <w:rFonts w:ascii="Century Gothic" w:eastAsia="Calibri" w:hAnsi="Century Gothic" w:cs="Times New Roman"/>
          <w:iCs/>
          <w:sz w:val="24"/>
          <w:szCs w:val="24"/>
          <w:lang w:val="en-GB"/>
        </w:rPr>
      </w:pPr>
      <w:r w:rsidRPr="00874CEA">
        <w:rPr>
          <w:rFonts w:ascii="Century Gothic" w:eastAsia="Calibri" w:hAnsi="Century Gothic" w:cs="Times New Roman"/>
          <w:iCs/>
          <w:sz w:val="24"/>
          <w:szCs w:val="24"/>
          <w:lang w:val="en-GB"/>
        </w:rPr>
        <w:t>-Types of conflicts</w:t>
      </w:r>
    </w:p>
    <w:p w:rsidR="000F4960" w:rsidRPr="00874CEA" w:rsidRDefault="000F4960" w:rsidP="00076326">
      <w:pPr>
        <w:spacing w:before="240" w:after="0" w:line="240" w:lineRule="auto"/>
        <w:jc w:val="both"/>
        <w:rPr>
          <w:rFonts w:ascii="Century Gothic" w:eastAsia="Calibri" w:hAnsi="Century Gothic" w:cs="Times New Roman"/>
          <w:iCs/>
          <w:sz w:val="24"/>
          <w:szCs w:val="24"/>
          <w:lang w:val="en-GB"/>
        </w:rPr>
      </w:pPr>
      <w:r w:rsidRPr="00874CEA">
        <w:rPr>
          <w:rFonts w:ascii="Century Gothic" w:eastAsia="Calibri" w:hAnsi="Century Gothic" w:cs="Times New Roman"/>
          <w:iCs/>
          <w:sz w:val="24"/>
          <w:szCs w:val="24"/>
          <w:lang w:val="en-GB"/>
        </w:rPr>
        <w:t>-</w:t>
      </w:r>
      <w:r w:rsidR="00141194" w:rsidRPr="00874CEA">
        <w:rPr>
          <w:rFonts w:ascii="Century Gothic" w:eastAsia="Calibri" w:hAnsi="Century Gothic" w:cs="Times New Roman"/>
          <w:iCs/>
          <w:sz w:val="24"/>
          <w:szCs w:val="24"/>
          <w:lang w:val="en-GB"/>
        </w:rPr>
        <w:t xml:space="preserve">causes and consequences of family conflicts </w:t>
      </w:r>
    </w:p>
    <w:p w:rsidR="00141194" w:rsidRPr="00874CEA" w:rsidRDefault="00141194" w:rsidP="00076326">
      <w:pPr>
        <w:spacing w:before="240" w:after="0" w:line="240" w:lineRule="auto"/>
        <w:jc w:val="both"/>
        <w:rPr>
          <w:rFonts w:ascii="Century Gothic" w:eastAsia="Calibri" w:hAnsi="Century Gothic" w:cs="Times New Roman"/>
          <w:iCs/>
          <w:sz w:val="24"/>
          <w:szCs w:val="24"/>
          <w:lang w:val="en-GB"/>
        </w:rPr>
      </w:pPr>
      <w:r w:rsidRPr="00874CEA">
        <w:rPr>
          <w:rFonts w:ascii="Century Gothic" w:eastAsia="Calibri" w:hAnsi="Century Gothic" w:cs="Times New Roman"/>
          <w:iCs/>
          <w:sz w:val="24"/>
          <w:szCs w:val="24"/>
          <w:lang w:val="en-GB"/>
        </w:rPr>
        <w:t xml:space="preserve">-behaviour and practices toward family conflict  </w:t>
      </w:r>
    </w:p>
    <w:p w:rsidR="00141194" w:rsidRPr="00076326" w:rsidRDefault="00141194" w:rsidP="00076326">
      <w:pPr>
        <w:spacing w:before="240" w:after="0" w:line="240" w:lineRule="auto"/>
        <w:jc w:val="both"/>
        <w:rPr>
          <w:rFonts w:ascii="Century Gothic" w:eastAsia="Calibri" w:hAnsi="Century Gothic" w:cs="Times New Roman"/>
          <w:iCs/>
          <w:lang w:val="en-GB"/>
        </w:rPr>
      </w:pPr>
      <w:r w:rsidRPr="00874CEA">
        <w:rPr>
          <w:rFonts w:ascii="Century Gothic" w:eastAsia="Calibri" w:hAnsi="Century Gothic" w:cs="Times New Roman"/>
          <w:iCs/>
          <w:sz w:val="24"/>
          <w:szCs w:val="24"/>
          <w:lang w:val="en-GB"/>
        </w:rPr>
        <w:lastRenderedPageBreak/>
        <w:t>-Group work and presentation</w:t>
      </w:r>
      <w:r>
        <w:rPr>
          <w:rFonts w:ascii="Century Gothic" w:eastAsia="Calibri" w:hAnsi="Century Gothic" w:cs="Times New Roman"/>
          <w:iCs/>
          <w:lang w:val="en-GB"/>
        </w:rPr>
        <w:t xml:space="preserve"> </w:t>
      </w:r>
    </w:p>
    <w:p w:rsidR="00076326" w:rsidRPr="00076326" w:rsidRDefault="00141194" w:rsidP="00076326">
      <w:pPr>
        <w:spacing w:before="240"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T</w:t>
      </w:r>
      <w:r w:rsidR="00076326" w:rsidRPr="00076326">
        <w:rPr>
          <w:rFonts w:ascii="Century Gothic" w:eastAsia="Calibri" w:hAnsi="Century Gothic" w:cs="Times New Roman"/>
          <w:iCs/>
          <w:lang w:val="en-GB"/>
        </w:rPr>
        <w:t>he first training session</w:t>
      </w:r>
      <w:r>
        <w:rPr>
          <w:rFonts w:ascii="Century Gothic" w:eastAsia="Calibri" w:hAnsi="Century Gothic" w:cs="Times New Roman"/>
          <w:iCs/>
          <w:lang w:val="en-GB"/>
        </w:rPr>
        <w:t xml:space="preserve"> started at 9am and </w:t>
      </w:r>
      <w:r w:rsidR="00076326" w:rsidRPr="00076326">
        <w:rPr>
          <w:rFonts w:ascii="Century Gothic" w:eastAsia="Calibri" w:hAnsi="Century Gothic" w:cs="Times New Roman"/>
          <w:iCs/>
          <w:lang w:val="en-GB"/>
        </w:rPr>
        <w:t>ended at 3 p.m.</w:t>
      </w:r>
    </w:p>
    <w:p w:rsidR="00334AA8" w:rsidRDefault="00874CEA" w:rsidP="00A2096C">
      <w:pPr>
        <w:spacing w:before="240" w:after="0" w:line="240" w:lineRule="auto"/>
        <w:jc w:val="both"/>
        <w:rPr>
          <w:rFonts w:ascii="Century Gothic" w:eastAsia="Calibri" w:hAnsi="Century Gothic" w:cs="Times New Roman"/>
          <w:iCs/>
          <w:lang w:val="en-GB"/>
        </w:rPr>
      </w:pPr>
      <w:r w:rsidRPr="0099530A">
        <w:rPr>
          <w:rFonts w:ascii="Century Gothic" w:eastAsia="Calibri" w:hAnsi="Century Gothic" w:cs="Times New Roman"/>
          <w:b/>
          <w:iCs/>
          <w:lang w:val="en-GB"/>
        </w:rPr>
        <w:t>The 2nd</w:t>
      </w:r>
      <w:r w:rsidR="00076326" w:rsidRPr="0099530A">
        <w:rPr>
          <w:rFonts w:ascii="Century Gothic" w:eastAsia="Calibri" w:hAnsi="Century Gothic" w:cs="Times New Roman"/>
          <w:b/>
          <w:iCs/>
          <w:lang w:val="en-GB"/>
        </w:rPr>
        <w:t xml:space="preserve"> day of training focused</w:t>
      </w:r>
      <w:r w:rsidR="00076326" w:rsidRPr="00076326">
        <w:rPr>
          <w:rFonts w:ascii="Century Gothic" w:eastAsia="Calibri" w:hAnsi="Century Gothic" w:cs="Times New Roman"/>
          <w:iCs/>
          <w:lang w:val="en-GB"/>
        </w:rPr>
        <w:t xml:space="preserve"> on the evaluation</w:t>
      </w:r>
      <w:r w:rsidR="00141194">
        <w:rPr>
          <w:rFonts w:ascii="Century Gothic" w:eastAsia="Calibri" w:hAnsi="Century Gothic" w:cs="Times New Roman"/>
          <w:iCs/>
          <w:lang w:val="en-GB"/>
        </w:rPr>
        <w:t xml:space="preserve"> of the previous </w:t>
      </w:r>
      <w:r w:rsidR="00A2096C">
        <w:rPr>
          <w:rFonts w:ascii="Century Gothic" w:eastAsia="Calibri" w:hAnsi="Century Gothic" w:cs="Times New Roman"/>
          <w:iCs/>
          <w:lang w:val="en-GB"/>
        </w:rPr>
        <w:t>day.</w:t>
      </w:r>
      <w:r w:rsidR="005565C6">
        <w:rPr>
          <w:rFonts w:ascii="Century Gothic" w:eastAsia="Calibri" w:hAnsi="Century Gothic" w:cs="Times New Roman"/>
          <w:iCs/>
          <w:lang w:val="en-GB"/>
        </w:rPr>
        <w:t xml:space="preserve">  T</w:t>
      </w:r>
      <w:r w:rsidR="00141194">
        <w:rPr>
          <w:rFonts w:ascii="Century Gothic" w:eastAsia="Calibri" w:hAnsi="Century Gothic" w:cs="Times New Roman"/>
          <w:iCs/>
          <w:lang w:val="en-GB"/>
        </w:rPr>
        <w:t xml:space="preserve">he  content  of the training  </w:t>
      </w:r>
      <w:r w:rsidR="005565C6">
        <w:rPr>
          <w:rFonts w:ascii="Century Gothic" w:eastAsia="Calibri" w:hAnsi="Century Gothic" w:cs="Times New Roman"/>
          <w:iCs/>
          <w:lang w:val="en-GB"/>
        </w:rPr>
        <w:t xml:space="preserve">were was </w:t>
      </w:r>
      <w:r w:rsidR="00141194">
        <w:rPr>
          <w:rFonts w:ascii="Century Gothic" w:eastAsia="Calibri" w:hAnsi="Century Gothic" w:cs="Times New Roman"/>
          <w:iCs/>
          <w:lang w:val="en-GB"/>
        </w:rPr>
        <w:t xml:space="preserve"> Family conflict tree,  Key tools to analyse family conflict</w:t>
      </w:r>
      <w:r w:rsidR="00B80A0E">
        <w:rPr>
          <w:rFonts w:ascii="Century Gothic" w:eastAsia="Calibri" w:hAnsi="Century Gothic" w:cs="Times New Roman"/>
          <w:iCs/>
          <w:lang w:val="en-GB"/>
        </w:rPr>
        <w:t xml:space="preserve">, strategies for prevention and resolution of family conflict, </w:t>
      </w:r>
      <w:r w:rsidR="00141194">
        <w:rPr>
          <w:rFonts w:ascii="Century Gothic" w:eastAsia="Calibri" w:hAnsi="Century Gothic" w:cs="Times New Roman"/>
          <w:iCs/>
          <w:lang w:val="en-GB"/>
        </w:rPr>
        <w:t>,</w:t>
      </w:r>
      <w:r w:rsidR="00B80A0E">
        <w:rPr>
          <w:rFonts w:ascii="Century Gothic" w:eastAsia="Calibri" w:hAnsi="Century Gothic" w:cs="Times New Roman"/>
          <w:iCs/>
          <w:lang w:val="en-GB"/>
        </w:rPr>
        <w:t xml:space="preserve">Quality and competences  of  facilitator involved in conflict resolution ,  Development of a conjoint Action plan to be implemented by trainees </w:t>
      </w:r>
      <w:r w:rsidR="005565C6">
        <w:rPr>
          <w:rFonts w:ascii="Century Gothic" w:eastAsia="Calibri" w:hAnsi="Century Gothic" w:cs="Times New Roman"/>
          <w:iCs/>
          <w:lang w:val="en-GB"/>
        </w:rPr>
        <w:t xml:space="preserve">as community animators </w:t>
      </w:r>
      <w:r w:rsidR="00B80A0E">
        <w:rPr>
          <w:rFonts w:ascii="Century Gothic" w:eastAsia="Calibri" w:hAnsi="Century Gothic" w:cs="Times New Roman"/>
          <w:iCs/>
          <w:lang w:val="en-GB"/>
        </w:rPr>
        <w:t xml:space="preserve">after the training </w:t>
      </w:r>
      <w:r w:rsidR="00076326" w:rsidRPr="00076326">
        <w:rPr>
          <w:rFonts w:ascii="Century Gothic" w:eastAsia="Calibri" w:hAnsi="Century Gothic" w:cs="Times New Roman"/>
          <w:iCs/>
          <w:lang w:val="en-GB"/>
        </w:rPr>
        <w:t>.</w:t>
      </w:r>
      <w:r w:rsidR="00B80A0E">
        <w:rPr>
          <w:rFonts w:ascii="Century Gothic" w:eastAsia="Calibri" w:hAnsi="Century Gothic" w:cs="Times New Roman"/>
          <w:iCs/>
          <w:lang w:val="en-GB"/>
        </w:rPr>
        <w:t xml:space="preserve">  </w:t>
      </w:r>
      <w:r w:rsidR="00076326" w:rsidRPr="00076326">
        <w:rPr>
          <w:rFonts w:ascii="Century Gothic" w:eastAsia="Calibri" w:hAnsi="Century Gothic" w:cs="Times New Roman"/>
          <w:iCs/>
          <w:lang w:val="en-GB"/>
        </w:rPr>
        <w:t>At the end of</w:t>
      </w:r>
      <w:r w:rsidR="00B80A0E">
        <w:rPr>
          <w:rFonts w:ascii="Century Gothic" w:eastAsia="Calibri" w:hAnsi="Century Gothic" w:cs="Times New Roman"/>
          <w:iCs/>
          <w:lang w:val="en-GB"/>
        </w:rPr>
        <w:t xml:space="preserve"> the session of </w:t>
      </w:r>
      <w:r w:rsidR="00076326" w:rsidRPr="00076326">
        <w:rPr>
          <w:rFonts w:ascii="Century Gothic" w:eastAsia="Calibri" w:hAnsi="Century Gothic" w:cs="Times New Roman"/>
          <w:iCs/>
          <w:lang w:val="en-GB"/>
        </w:rPr>
        <w:t xml:space="preserve"> the training, the participants have an evaluation test f</w:t>
      </w:r>
      <w:r w:rsidR="00B80A0E">
        <w:rPr>
          <w:rFonts w:ascii="Century Gothic" w:eastAsia="Calibri" w:hAnsi="Century Gothic" w:cs="Times New Roman"/>
          <w:iCs/>
          <w:lang w:val="en-GB"/>
        </w:rPr>
        <w:t xml:space="preserve">ollowed by the final evaluation </w:t>
      </w:r>
      <w:r w:rsidR="00076326" w:rsidRPr="00076326">
        <w:rPr>
          <w:rFonts w:ascii="Century Gothic" w:eastAsia="Calibri" w:hAnsi="Century Gothic" w:cs="Times New Roman"/>
          <w:iCs/>
          <w:lang w:val="en-GB"/>
        </w:rPr>
        <w:t>and dist</w:t>
      </w:r>
      <w:r w:rsidR="00B80A0E">
        <w:rPr>
          <w:rFonts w:ascii="Century Gothic" w:eastAsia="Calibri" w:hAnsi="Century Gothic" w:cs="Times New Roman"/>
          <w:iCs/>
          <w:lang w:val="en-GB"/>
        </w:rPr>
        <w:t xml:space="preserve">ribution of certificates to participants  </w:t>
      </w:r>
      <w:r w:rsidR="00076326" w:rsidRPr="00076326">
        <w:rPr>
          <w:rFonts w:ascii="Century Gothic" w:eastAsia="Calibri" w:hAnsi="Century Gothic" w:cs="Times New Roman"/>
          <w:iCs/>
          <w:lang w:val="en-GB"/>
        </w:rPr>
        <w:t>In his closing speech to the training, Executive Director of USADEC in collaboration with the soc</w:t>
      </w:r>
      <w:r w:rsidR="00B80A0E">
        <w:rPr>
          <w:rFonts w:ascii="Century Gothic" w:eastAsia="Calibri" w:hAnsi="Century Gothic" w:cs="Times New Roman"/>
          <w:iCs/>
          <w:lang w:val="en-GB"/>
        </w:rPr>
        <w:t xml:space="preserve">ial affairs officer of BUGARAMA </w:t>
      </w:r>
      <w:r w:rsidR="00076326" w:rsidRPr="00076326">
        <w:rPr>
          <w:rFonts w:ascii="Century Gothic" w:eastAsia="Calibri" w:hAnsi="Century Gothic" w:cs="Times New Roman"/>
          <w:iCs/>
          <w:lang w:val="en-GB"/>
        </w:rPr>
        <w:t xml:space="preserve">sectors all urged the participants to put into practice the concepts acquired and to proceed with community mobilization on a larger scale on prevention and resolution of family conflicts through </w:t>
      </w:r>
      <w:r w:rsidR="00076326" w:rsidRPr="00A2096C">
        <w:rPr>
          <w:rFonts w:ascii="Century Gothic" w:eastAsia="Calibri" w:hAnsi="Century Gothic" w:cs="Times New Roman"/>
          <w:b/>
          <w:iCs/>
          <w:lang w:val="en-GB"/>
        </w:rPr>
        <w:t>UMUGANDA, INTEKO Y'ABAT</w:t>
      </w:r>
      <w:r w:rsidR="00B80A0E" w:rsidRPr="00A2096C">
        <w:rPr>
          <w:rFonts w:ascii="Century Gothic" w:eastAsia="Calibri" w:hAnsi="Century Gothic" w:cs="Times New Roman"/>
          <w:b/>
          <w:iCs/>
          <w:lang w:val="en-GB"/>
        </w:rPr>
        <w:t>URAGE AND UMUGOROBA W'UMURYANGO</w:t>
      </w:r>
      <w:r w:rsidR="00A2096C">
        <w:rPr>
          <w:rFonts w:ascii="Century Gothic" w:eastAsia="Calibri" w:hAnsi="Century Gothic" w:cs="Times New Roman"/>
          <w:iCs/>
          <w:lang w:val="en-GB"/>
        </w:rPr>
        <w:t xml:space="preserve"> .</w:t>
      </w:r>
    </w:p>
    <w:p w:rsidR="000C1C36" w:rsidRPr="00A2096C" w:rsidRDefault="00334AA8" w:rsidP="00A2096C">
      <w:pPr>
        <w:spacing w:before="240" w:after="0" w:line="240" w:lineRule="auto"/>
        <w:jc w:val="both"/>
        <w:rPr>
          <w:rFonts w:ascii="Century Gothic" w:eastAsia="Calibri" w:hAnsi="Century Gothic" w:cs="Times New Roman"/>
          <w:iCs/>
          <w:lang w:val="en-GB"/>
        </w:rPr>
      </w:pPr>
      <w:r w:rsidRPr="00334AA8">
        <w:rPr>
          <w:rFonts w:ascii="Century Gothic" w:eastAsia="Calibri" w:hAnsi="Century Gothic" w:cs="Times New Roman"/>
          <w:b/>
          <w:iCs/>
          <w:lang w:val="en-GB"/>
        </w:rPr>
        <w:t>Photos</w:t>
      </w:r>
      <w:r>
        <w:rPr>
          <w:rFonts w:ascii="Century Gothic" w:eastAsia="Calibri" w:hAnsi="Century Gothic" w:cs="Times New Roman"/>
          <w:iCs/>
          <w:lang w:val="en-GB"/>
        </w:rPr>
        <w:t xml:space="preserve"> </w:t>
      </w:r>
      <w:r>
        <w:rPr>
          <w:rFonts w:ascii="Century Gothic" w:eastAsia="Calibri" w:hAnsi="Century Gothic" w:cs="Times New Roman"/>
          <w:b/>
          <w:bCs/>
          <w:color w:val="1F3864" w:themeColor="accent1" w:themeShade="80"/>
          <w:lang w:val="en-GB"/>
        </w:rPr>
        <w:t xml:space="preserve">of </w:t>
      </w:r>
      <w:r w:rsidR="000C1C36">
        <w:rPr>
          <w:rFonts w:ascii="Century Gothic" w:eastAsia="Calibri" w:hAnsi="Century Gothic" w:cs="Times New Roman"/>
          <w:b/>
          <w:bCs/>
          <w:color w:val="1F3864" w:themeColor="accent1" w:themeShade="80"/>
          <w:lang w:val="en-GB"/>
        </w:rPr>
        <w:t xml:space="preserve"> </w:t>
      </w:r>
      <w:r>
        <w:rPr>
          <w:rFonts w:ascii="Century Gothic" w:eastAsia="Calibri" w:hAnsi="Century Gothic" w:cs="Times New Roman"/>
          <w:b/>
          <w:bCs/>
          <w:color w:val="1F3864" w:themeColor="accent1" w:themeShade="80"/>
          <w:lang w:val="en-GB"/>
        </w:rPr>
        <w:t xml:space="preserve"> </w:t>
      </w:r>
      <w:r w:rsidR="000C1C36">
        <w:rPr>
          <w:rFonts w:ascii="Century Gothic" w:eastAsia="Calibri" w:hAnsi="Century Gothic" w:cs="Times New Roman"/>
          <w:b/>
          <w:bCs/>
          <w:color w:val="1F3864" w:themeColor="accent1" w:themeShade="80"/>
          <w:lang w:val="en-GB"/>
        </w:rPr>
        <w:t>participants receiving certifi</w:t>
      </w:r>
      <w:r w:rsidR="00674FDB">
        <w:rPr>
          <w:rFonts w:ascii="Century Gothic" w:eastAsia="Calibri" w:hAnsi="Century Gothic" w:cs="Times New Roman"/>
          <w:b/>
          <w:bCs/>
          <w:color w:val="1F3864" w:themeColor="accent1" w:themeShade="80"/>
          <w:lang w:val="en-GB"/>
        </w:rPr>
        <w:t xml:space="preserve">cates at the end of  the training  </w:t>
      </w:r>
    </w:p>
    <w:p w:rsidR="00FB3AF6" w:rsidRDefault="00FB3AF6" w:rsidP="00076326">
      <w:pPr>
        <w:tabs>
          <w:tab w:val="left" w:pos="1920"/>
        </w:tabs>
        <w:suppressAutoHyphens/>
        <w:spacing w:after="0" w:line="240" w:lineRule="auto"/>
        <w:jc w:val="both"/>
        <w:rPr>
          <w:rFonts w:ascii="Century Gothic" w:eastAsia="Calibri" w:hAnsi="Century Gothic" w:cs="Times New Roman"/>
          <w:b/>
          <w:iCs/>
          <w:lang w:val="en-GB"/>
        </w:rPr>
      </w:pPr>
    </w:p>
    <w:p w:rsidR="00334AA8" w:rsidRDefault="00FB3AF6" w:rsidP="008B7A9E">
      <w:pPr>
        <w:suppressAutoHyphens/>
        <w:spacing w:after="0" w:line="240" w:lineRule="auto"/>
        <w:jc w:val="both"/>
        <w:rPr>
          <w:rFonts w:ascii="Century Gothic" w:eastAsia="Calibri" w:hAnsi="Century Gothic" w:cs="Times New Roman"/>
          <w:b/>
          <w:bCs/>
          <w:color w:val="1F3864" w:themeColor="accent1" w:themeShade="80"/>
          <w:lang w:val="en-GB"/>
        </w:rPr>
      </w:pPr>
      <w:r>
        <w:rPr>
          <w:rFonts w:ascii="Century Gothic" w:eastAsia="Calibri" w:hAnsi="Century Gothic" w:cs="Times New Roman"/>
          <w:b/>
          <w:bCs/>
          <w:noProof/>
          <w:color w:val="1F3864" w:themeColor="accent1" w:themeShade="80"/>
        </w:rPr>
        <w:drawing>
          <wp:inline distT="0" distB="0" distL="0" distR="0">
            <wp:extent cx="3200400" cy="3257550"/>
            <wp:effectExtent l="0" t="0" r="0" b="0"/>
            <wp:docPr id="5" name="Picture 5" descr="C:\Users\MPC\Downloads\20240403_12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PC\Downloads\20240403_1217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9897" cy="3267216"/>
                    </a:xfrm>
                    <a:prstGeom prst="rect">
                      <a:avLst/>
                    </a:prstGeom>
                    <a:noFill/>
                    <a:ln>
                      <a:noFill/>
                    </a:ln>
                  </pic:spPr>
                </pic:pic>
              </a:graphicData>
            </a:graphic>
          </wp:inline>
        </w:drawing>
      </w:r>
      <w:r w:rsidR="000C1C36">
        <w:rPr>
          <w:rFonts w:ascii="Century Gothic" w:eastAsia="Calibri" w:hAnsi="Century Gothic" w:cs="Times New Roman"/>
          <w:b/>
          <w:bCs/>
          <w:noProof/>
          <w:color w:val="1F3864" w:themeColor="accent1" w:themeShade="80"/>
        </w:rPr>
        <w:drawing>
          <wp:inline distT="0" distB="0" distL="0" distR="0">
            <wp:extent cx="2305050" cy="3254849"/>
            <wp:effectExtent l="0" t="0" r="0" b="3175"/>
            <wp:docPr id="6" name="Picture 6" descr="C:\Users\MPC\Downloads\20240403_12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PC\Downloads\20240403_1218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344" cy="3253851"/>
                    </a:xfrm>
                    <a:prstGeom prst="rect">
                      <a:avLst/>
                    </a:prstGeom>
                    <a:noFill/>
                    <a:ln>
                      <a:noFill/>
                    </a:ln>
                  </pic:spPr>
                </pic:pic>
              </a:graphicData>
            </a:graphic>
          </wp:inline>
        </w:drawing>
      </w:r>
    </w:p>
    <w:p w:rsidR="00334AA8" w:rsidRDefault="00334AA8" w:rsidP="008B7A9E">
      <w:pPr>
        <w:suppressAutoHyphens/>
        <w:spacing w:after="0" w:line="240" w:lineRule="auto"/>
        <w:jc w:val="both"/>
        <w:rPr>
          <w:rFonts w:ascii="Century Gothic" w:eastAsia="Calibri" w:hAnsi="Century Gothic" w:cs="Times New Roman"/>
          <w:b/>
          <w:bCs/>
          <w:color w:val="1F3864" w:themeColor="accent1" w:themeShade="80"/>
          <w:lang w:val="en-GB"/>
        </w:rPr>
      </w:pPr>
    </w:p>
    <w:p w:rsidR="000C1C36" w:rsidRDefault="00D37292" w:rsidP="008B7A9E">
      <w:pPr>
        <w:suppressAutoHyphens/>
        <w:spacing w:after="0" w:line="240" w:lineRule="auto"/>
        <w:jc w:val="both"/>
        <w:rPr>
          <w:rFonts w:ascii="Century Gothic" w:eastAsia="Calibri" w:hAnsi="Century Gothic" w:cs="Times New Roman"/>
          <w:b/>
          <w:bCs/>
          <w:color w:val="1F3864" w:themeColor="accent1" w:themeShade="80"/>
          <w:lang w:val="en-GB"/>
        </w:rPr>
      </w:pPr>
      <w:r>
        <w:rPr>
          <w:rFonts w:ascii="Century Gothic" w:eastAsia="Calibri" w:hAnsi="Century Gothic" w:cs="Times New Roman"/>
          <w:b/>
          <w:bCs/>
          <w:color w:val="1F3864" w:themeColor="accent1" w:themeShade="80"/>
          <w:lang w:val="en-GB"/>
        </w:rPr>
        <w:t>Youth Representatives of CNJ at cell level committed to prevent family conflict</w:t>
      </w:r>
    </w:p>
    <w:p w:rsidR="00334AA8" w:rsidRDefault="00334AA8" w:rsidP="008B7A9E">
      <w:pPr>
        <w:suppressAutoHyphens/>
        <w:spacing w:after="0" w:line="240" w:lineRule="auto"/>
        <w:jc w:val="both"/>
        <w:rPr>
          <w:rFonts w:ascii="Century Gothic" w:eastAsia="Calibri" w:hAnsi="Century Gothic" w:cs="Times New Roman"/>
          <w:b/>
          <w:bCs/>
          <w:color w:val="1F3864" w:themeColor="accent1" w:themeShade="80"/>
          <w:lang w:val="en-GB"/>
        </w:rPr>
      </w:pPr>
    </w:p>
    <w:p w:rsidR="000C1C36" w:rsidRDefault="000C1C36" w:rsidP="008B7A9E">
      <w:pPr>
        <w:suppressAutoHyphens/>
        <w:spacing w:after="0" w:line="240" w:lineRule="auto"/>
        <w:jc w:val="both"/>
        <w:rPr>
          <w:rFonts w:ascii="Century Gothic" w:eastAsia="Calibri" w:hAnsi="Century Gothic" w:cs="Times New Roman"/>
          <w:b/>
          <w:bCs/>
          <w:color w:val="1F3864" w:themeColor="accent1" w:themeShade="80"/>
          <w:lang w:val="en-GB"/>
        </w:rPr>
      </w:pPr>
      <w:r>
        <w:rPr>
          <w:rFonts w:ascii="Century Gothic" w:eastAsia="Calibri" w:hAnsi="Century Gothic" w:cs="Times New Roman"/>
          <w:b/>
          <w:bCs/>
          <w:noProof/>
          <w:color w:val="1F3864" w:themeColor="accent1" w:themeShade="80"/>
        </w:rPr>
        <w:lastRenderedPageBreak/>
        <w:drawing>
          <wp:inline distT="0" distB="0" distL="0" distR="0">
            <wp:extent cx="3505200" cy="2597944"/>
            <wp:effectExtent l="0" t="0" r="0" b="0"/>
            <wp:docPr id="7" name="Picture 7" descr="C:\Users\MPC\Downloads\20240403_12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PC\Downloads\20240403_1219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5915" cy="2598474"/>
                    </a:xfrm>
                    <a:prstGeom prst="rect">
                      <a:avLst/>
                    </a:prstGeom>
                    <a:noFill/>
                    <a:ln>
                      <a:noFill/>
                    </a:ln>
                  </pic:spPr>
                </pic:pic>
              </a:graphicData>
            </a:graphic>
          </wp:inline>
        </w:drawing>
      </w:r>
    </w:p>
    <w:p w:rsidR="00846388" w:rsidRDefault="00846388" w:rsidP="008B7A9E">
      <w:pPr>
        <w:suppressAutoHyphens/>
        <w:spacing w:after="0" w:line="240" w:lineRule="auto"/>
        <w:jc w:val="both"/>
        <w:rPr>
          <w:rFonts w:ascii="Century Gothic" w:eastAsia="Calibri" w:hAnsi="Century Gothic" w:cs="Times New Roman"/>
          <w:b/>
          <w:bCs/>
          <w:color w:val="1F3864" w:themeColor="accent1" w:themeShade="80"/>
          <w:lang w:val="en-GB"/>
        </w:rPr>
      </w:pPr>
    </w:p>
    <w:p w:rsidR="00846388" w:rsidRDefault="00846388" w:rsidP="00846388">
      <w:pPr>
        <w:spacing w:after="120" w:line="240" w:lineRule="auto"/>
        <w:jc w:val="both"/>
        <w:rPr>
          <w:rFonts w:ascii="Century Gothic" w:eastAsia="Calibri" w:hAnsi="Century Gothic" w:cs="Times New Roman"/>
          <w:b/>
          <w:iCs/>
          <w:lang w:val="en-GB"/>
        </w:rPr>
      </w:pPr>
      <w:r w:rsidRPr="00846388">
        <w:rPr>
          <w:rFonts w:ascii="Century Gothic" w:eastAsia="Calibri" w:hAnsi="Century Gothic" w:cs="Times New Roman"/>
          <w:b/>
          <w:iCs/>
          <w:lang w:val="en-GB"/>
        </w:rPr>
        <w:t>Activity 4</w:t>
      </w:r>
      <w:r>
        <w:rPr>
          <w:rFonts w:ascii="Century Gothic" w:eastAsia="Calibri" w:hAnsi="Century Gothic" w:cs="Times New Roman"/>
          <w:iCs/>
          <w:lang w:val="en-GB"/>
        </w:rPr>
        <w:t xml:space="preserve">: </w:t>
      </w:r>
      <w:r>
        <w:rPr>
          <w:rFonts w:ascii="Century Gothic" w:eastAsia="Calibri" w:hAnsi="Century Gothic" w:cs="Times New Roman"/>
          <w:b/>
          <w:iCs/>
          <w:lang w:val="en-GB"/>
        </w:rPr>
        <w:t>Organize community dialogue on conflict prevention and resolution in 3 cells.</w:t>
      </w:r>
    </w:p>
    <w:p w:rsidR="00846388" w:rsidRPr="008604DE" w:rsidRDefault="00846388" w:rsidP="00846388">
      <w:pPr>
        <w:tabs>
          <w:tab w:val="left" w:pos="567"/>
        </w:tabs>
        <w:suppressAutoHyphens/>
        <w:spacing w:after="0" w:line="240" w:lineRule="auto"/>
        <w:jc w:val="both"/>
        <w:rPr>
          <w:rFonts w:ascii="Century Gothic" w:eastAsia="Calibri" w:hAnsi="Century Gothic" w:cs="Times New Roman"/>
          <w:iCs/>
          <w:lang w:val="en-GB"/>
        </w:rPr>
      </w:pPr>
      <w:r w:rsidRPr="008604DE">
        <w:rPr>
          <w:rFonts w:ascii="Century Gothic" w:eastAsia="Calibri" w:hAnsi="Century Gothic" w:cs="Times New Roman"/>
          <w:iCs/>
          <w:lang w:val="en-GB"/>
        </w:rPr>
        <w:t>As part of increasing the knowledge and skills of the community o</w:t>
      </w:r>
      <w:r>
        <w:rPr>
          <w:rFonts w:ascii="Century Gothic" w:eastAsia="Calibri" w:hAnsi="Century Gothic" w:cs="Times New Roman"/>
          <w:iCs/>
          <w:lang w:val="en-GB"/>
        </w:rPr>
        <w:t xml:space="preserve">n the prevention  and resolution of  family </w:t>
      </w:r>
      <w:r w:rsidRPr="008604DE">
        <w:rPr>
          <w:rFonts w:ascii="Century Gothic" w:eastAsia="Calibri" w:hAnsi="Century Gothic" w:cs="Times New Roman"/>
          <w:iCs/>
          <w:lang w:val="en-GB"/>
        </w:rPr>
        <w:t xml:space="preserve"> conflicts, </w:t>
      </w:r>
      <w:r>
        <w:rPr>
          <w:rFonts w:ascii="Century Gothic" w:eastAsia="Calibri" w:hAnsi="Century Gothic" w:cs="Times New Roman"/>
          <w:iCs/>
          <w:lang w:val="en-GB"/>
        </w:rPr>
        <w:t xml:space="preserve"> the </w:t>
      </w:r>
      <w:r w:rsidRPr="008604DE">
        <w:rPr>
          <w:rFonts w:ascii="Century Gothic" w:eastAsia="Calibri" w:hAnsi="Century Gothic" w:cs="Times New Roman"/>
          <w:iCs/>
          <w:lang w:val="en-GB"/>
        </w:rPr>
        <w:t>community dialogues were organized for this purpose and brough</w:t>
      </w:r>
      <w:r>
        <w:rPr>
          <w:rFonts w:ascii="Century Gothic" w:eastAsia="Calibri" w:hAnsi="Century Gothic" w:cs="Times New Roman"/>
          <w:iCs/>
          <w:lang w:val="en-GB"/>
        </w:rPr>
        <w:t xml:space="preserve">t together the population of </w:t>
      </w:r>
      <w:r w:rsidRPr="008604DE">
        <w:rPr>
          <w:rFonts w:ascii="Century Gothic" w:eastAsia="Calibri" w:hAnsi="Century Gothic" w:cs="Times New Roman"/>
          <w:iCs/>
          <w:lang w:val="en-GB"/>
        </w:rPr>
        <w:t xml:space="preserve"> 3 </w:t>
      </w:r>
      <w:r>
        <w:rPr>
          <w:rFonts w:ascii="Century Gothic" w:eastAsia="Calibri" w:hAnsi="Century Gothic" w:cs="Times New Roman"/>
          <w:iCs/>
          <w:lang w:val="en-GB"/>
        </w:rPr>
        <w:t xml:space="preserve"> cells of BUGARAMA sector </w:t>
      </w:r>
      <w:r w:rsidRPr="008604DE">
        <w:rPr>
          <w:rFonts w:ascii="Century Gothic" w:eastAsia="Calibri" w:hAnsi="Century Gothic" w:cs="Times New Roman"/>
          <w:iCs/>
          <w:lang w:val="en-GB"/>
        </w:rPr>
        <w:t xml:space="preserve"> (PERA, NYANGE and RYANKANA</w:t>
      </w:r>
      <w:r>
        <w:rPr>
          <w:rFonts w:ascii="Century Gothic" w:eastAsia="Calibri" w:hAnsi="Century Gothic" w:cs="Times New Roman"/>
          <w:iCs/>
          <w:lang w:val="en-GB"/>
        </w:rPr>
        <w:t xml:space="preserve"> cells</w:t>
      </w:r>
      <w:r w:rsidRPr="008604DE">
        <w:rPr>
          <w:rFonts w:ascii="Century Gothic" w:eastAsia="Calibri" w:hAnsi="Century Gothic" w:cs="Times New Roman"/>
          <w:iCs/>
          <w:lang w:val="en-GB"/>
        </w:rPr>
        <w:t>)</w:t>
      </w:r>
    </w:p>
    <w:p w:rsidR="00846388" w:rsidRPr="008604DE" w:rsidRDefault="00846388" w:rsidP="00846388">
      <w:pPr>
        <w:tabs>
          <w:tab w:val="left" w:pos="567"/>
        </w:tabs>
        <w:suppressAutoHyphens/>
        <w:spacing w:after="0" w:line="240" w:lineRule="auto"/>
        <w:jc w:val="both"/>
        <w:rPr>
          <w:rFonts w:ascii="Century Gothic" w:eastAsia="Calibri" w:hAnsi="Century Gothic" w:cs="Times New Roman"/>
          <w:iCs/>
          <w:lang w:val="en-GB"/>
        </w:rPr>
      </w:pPr>
      <w:r w:rsidRPr="008604DE">
        <w:rPr>
          <w:rFonts w:ascii="Century Gothic" w:eastAsia="Calibri" w:hAnsi="Century Gothic" w:cs="Times New Roman"/>
          <w:iCs/>
          <w:lang w:val="en-GB"/>
        </w:rPr>
        <w:t>The comm</w:t>
      </w:r>
      <w:r>
        <w:rPr>
          <w:rFonts w:ascii="Century Gothic" w:eastAsia="Calibri" w:hAnsi="Century Gothic" w:cs="Times New Roman"/>
          <w:iCs/>
          <w:lang w:val="en-GB"/>
        </w:rPr>
        <w:t xml:space="preserve">unity dialogue took place at the  big  player ground of  RYANKANA </w:t>
      </w:r>
      <w:r w:rsidRPr="008604DE">
        <w:rPr>
          <w:rFonts w:ascii="Century Gothic" w:eastAsia="Calibri" w:hAnsi="Century Gothic" w:cs="Times New Roman"/>
          <w:iCs/>
          <w:lang w:val="en-GB"/>
        </w:rPr>
        <w:t>cell on July 3, 2024. Thus the popu</w:t>
      </w:r>
      <w:r>
        <w:rPr>
          <w:rFonts w:ascii="Century Gothic" w:eastAsia="Calibri" w:hAnsi="Century Gothic" w:cs="Times New Roman"/>
          <w:iCs/>
          <w:lang w:val="en-GB"/>
        </w:rPr>
        <w:t xml:space="preserve">lation, local authorities at  village </w:t>
      </w:r>
      <w:r w:rsidRPr="008604DE">
        <w:rPr>
          <w:rFonts w:ascii="Century Gothic" w:eastAsia="Calibri" w:hAnsi="Century Gothic" w:cs="Times New Roman"/>
          <w:iCs/>
          <w:lang w:val="en-GB"/>
        </w:rPr>
        <w:t xml:space="preserve"> cells,</w:t>
      </w:r>
      <w:r>
        <w:rPr>
          <w:rFonts w:ascii="Century Gothic" w:eastAsia="Calibri" w:hAnsi="Century Gothic" w:cs="Times New Roman"/>
          <w:iCs/>
          <w:lang w:val="en-GB"/>
        </w:rPr>
        <w:t xml:space="preserve"> and </w:t>
      </w:r>
      <w:r w:rsidRPr="008604DE">
        <w:rPr>
          <w:rFonts w:ascii="Century Gothic" w:eastAsia="Calibri" w:hAnsi="Century Gothic" w:cs="Times New Roman"/>
          <w:iCs/>
          <w:lang w:val="en-GB"/>
        </w:rPr>
        <w:t xml:space="preserve"> sector,</w:t>
      </w:r>
      <w:r>
        <w:rPr>
          <w:rFonts w:ascii="Century Gothic" w:eastAsia="Calibri" w:hAnsi="Century Gothic" w:cs="Times New Roman"/>
          <w:iCs/>
          <w:lang w:val="en-GB"/>
        </w:rPr>
        <w:t xml:space="preserve"> level   religious leaders  journalists  </w:t>
      </w:r>
      <w:r w:rsidRPr="008604DE">
        <w:rPr>
          <w:rFonts w:ascii="Century Gothic" w:eastAsia="Calibri" w:hAnsi="Century Gothic" w:cs="Times New Roman"/>
          <w:iCs/>
          <w:lang w:val="en-GB"/>
        </w:rPr>
        <w:t>, coordina</w:t>
      </w:r>
      <w:r>
        <w:rPr>
          <w:rFonts w:ascii="Century Gothic" w:eastAsia="Calibri" w:hAnsi="Century Gothic" w:cs="Times New Roman"/>
          <w:iCs/>
          <w:lang w:val="en-GB"/>
        </w:rPr>
        <w:t xml:space="preserve">tor of Never Again Rwanda in  RUSIZI district as well as   families in </w:t>
      </w:r>
      <w:r w:rsidRPr="008604DE">
        <w:rPr>
          <w:rFonts w:ascii="Century Gothic" w:eastAsia="Calibri" w:hAnsi="Century Gothic" w:cs="Times New Roman"/>
          <w:iCs/>
          <w:lang w:val="en-GB"/>
        </w:rPr>
        <w:t xml:space="preserve"> conflict all were present</w:t>
      </w:r>
    </w:p>
    <w:p w:rsidR="00846388" w:rsidRPr="008604DE" w:rsidRDefault="00846388" w:rsidP="00846388">
      <w:pPr>
        <w:tabs>
          <w:tab w:val="left" w:pos="567"/>
        </w:tabs>
        <w:suppressAutoHyphens/>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The </w:t>
      </w:r>
      <w:r w:rsidRPr="008604DE">
        <w:rPr>
          <w:rFonts w:ascii="Century Gothic" w:eastAsia="Calibri" w:hAnsi="Century Gothic" w:cs="Times New Roman"/>
          <w:iCs/>
          <w:lang w:val="en-GB"/>
        </w:rPr>
        <w:t>community dialogue was facilitated by Agnes NYIRANGIRIMANA in collaboration with previously trained community facilitators</w:t>
      </w:r>
    </w:p>
    <w:p w:rsidR="00846388" w:rsidRDefault="00846388" w:rsidP="00846388">
      <w:pPr>
        <w:tabs>
          <w:tab w:val="left" w:pos="567"/>
        </w:tabs>
        <w:suppressAutoHyphens/>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 xml:space="preserve">Local </w:t>
      </w:r>
      <w:r w:rsidRPr="008604DE">
        <w:rPr>
          <w:rFonts w:ascii="Century Gothic" w:eastAsia="Calibri" w:hAnsi="Century Gothic" w:cs="Times New Roman"/>
          <w:iCs/>
          <w:lang w:val="en-GB"/>
        </w:rPr>
        <w:t xml:space="preserve"> population</w:t>
      </w:r>
      <w:r>
        <w:rPr>
          <w:rFonts w:ascii="Century Gothic" w:eastAsia="Calibri" w:hAnsi="Century Gothic" w:cs="Times New Roman"/>
          <w:iCs/>
          <w:lang w:val="en-GB"/>
        </w:rPr>
        <w:t xml:space="preserve"> </w:t>
      </w:r>
      <w:r w:rsidRPr="008604DE">
        <w:rPr>
          <w:rFonts w:ascii="Century Gothic" w:eastAsia="Calibri" w:hAnsi="Century Gothic" w:cs="Times New Roman"/>
          <w:iCs/>
          <w:lang w:val="en-GB"/>
        </w:rPr>
        <w:t xml:space="preserve"> has been sufficiently infor</w:t>
      </w:r>
      <w:r>
        <w:rPr>
          <w:rFonts w:ascii="Century Gothic" w:eastAsia="Calibri" w:hAnsi="Century Gothic" w:cs="Times New Roman"/>
          <w:iCs/>
          <w:lang w:val="en-GB"/>
        </w:rPr>
        <w:t xml:space="preserve">med about the causes of family </w:t>
      </w:r>
      <w:r w:rsidRPr="008604DE">
        <w:rPr>
          <w:rFonts w:ascii="Century Gothic" w:eastAsia="Calibri" w:hAnsi="Century Gothic" w:cs="Times New Roman"/>
          <w:iCs/>
          <w:lang w:val="en-GB"/>
        </w:rPr>
        <w:t xml:space="preserve"> conflicts and the consequences that result from them. Thus, in collaboration with local authorities and stakeholders, they have committed to actively participating in the prevention and resolution of family conflicts through the delivery of the information in time</w:t>
      </w:r>
      <w:r>
        <w:rPr>
          <w:rFonts w:ascii="Century Gothic" w:eastAsia="Calibri" w:hAnsi="Century Gothic" w:cs="Times New Roman"/>
          <w:iCs/>
          <w:lang w:val="en-GB"/>
        </w:rPr>
        <w:t xml:space="preserve"> and </w:t>
      </w:r>
      <w:r w:rsidRPr="008604DE">
        <w:rPr>
          <w:rFonts w:ascii="Century Gothic" w:eastAsia="Calibri" w:hAnsi="Century Gothic" w:cs="Times New Roman"/>
          <w:iCs/>
          <w:lang w:val="en-GB"/>
        </w:rPr>
        <w:t>, mediate families in conflict</w:t>
      </w:r>
    </w:p>
    <w:p w:rsidR="00095C61" w:rsidRDefault="00095C61" w:rsidP="00846388">
      <w:pPr>
        <w:tabs>
          <w:tab w:val="left" w:pos="567"/>
        </w:tabs>
        <w:suppressAutoHyphens/>
        <w:spacing w:after="0" w:line="240" w:lineRule="auto"/>
        <w:jc w:val="both"/>
        <w:rPr>
          <w:rFonts w:ascii="Century Gothic" w:eastAsia="Calibri" w:hAnsi="Century Gothic" w:cs="Times New Roman"/>
          <w:iCs/>
          <w:lang w:val="en-GB"/>
        </w:rPr>
      </w:pPr>
    </w:p>
    <w:p w:rsidR="00095C61" w:rsidRDefault="00095C61" w:rsidP="00846388">
      <w:pPr>
        <w:tabs>
          <w:tab w:val="left" w:pos="567"/>
        </w:tabs>
        <w:suppressAutoHyphens/>
        <w:spacing w:after="0" w:line="240" w:lineRule="auto"/>
        <w:jc w:val="both"/>
        <w:rPr>
          <w:rFonts w:ascii="Century Gothic" w:eastAsia="Calibri" w:hAnsi="Century Gothic" w:cs="Times New Roman"/>
          <w:iCs/>
          <w:lang w:val="en-GB"/>
        </w:rPr>
      </w:pPr>
    </w:p>
    <w:p w:rsidR="00095C61" w:rsidRDefault="00095C61" w:rsidP="00846388">
      <w:pPr>
        <w:tabs>
          <w:tab w:val="left" w:pos="567"/>
        </w:tabs>
        <w:suppressAutoHyphens/>
        <w:spacing w:after="0" w:line="240" w:lineRule="auto"/>
        <w:jc w:val="both"/>
        <w:rPr>
          <w:rFonts w:ascii="Century Gothic" w:eastAsia="Calibri" w:hAnsi="Century Gothic" w:cs="Times New Roman"/>
          <w:iCs/>
          <w:lang w:val="en-GB"/>
        </w:rPr>
      </w:pPr>
    </w:p>
    <w:p w:rsidR="00095C61" w:rsidRDefault="00095C61" w:rsidP="00846388">
      <w:pPr>
        <w:tabs>
          <w:tab w:val="left" w:pos="567"/>
        </w:tabs>
        <w:suppressAutoHyphens/>
        <w:spacing w:after="0" w:line="240" w:lineRule="auto"/>
        <w:jc w:val="both"/>
        <w:rPr>
          <w:rFonts w:ascii="Century Gothic" w:eastAsia="Calibri" w:hAnsi="Century Gothic" w:cs="Times New Roman"/>
          <w:iCs/>
          <w:lang w:val="en-GB"/>
        </w:rPr>
      </w:pPr>
    </w:p>
    <w:p w:rsidR="00095C61" w:rsidRDefault="00D62C79" w:rsidP="00846388">
      <w:pPr>
        <w:tabs>
          <w:tab w:val="left" w:pos="567"/>
        </w:tabs>
        <w:suppressAutoHyphens/>
        <w:spacing w:after="0" w:line="240" w:lineRule="auto"/>
        <w:jc w:val="both"/>
        <w:rPr>
          <w:rFonts w:ascii="Century Gothic" w:eastAsia="Calibri" w:hAnsi="Century Gothic" w:cs="Times New Roman"/>
          <w:iCs/>
          <w:lang w:val="en-GB"/>
        </w:rPr>
      </w:pPr>
      <w:r>
        <w:rPr>
          <w:rFonts w:ascii="Century Gothic" w:eastAsia="Calibri" w:hAnsi="Century Gothic" w:cs="Times New Roman"/>
          <w:iCs/>
          <w:noProof/>
        </w:rPr>
        <w:lastRenderedPageBreak/>
        <w:drawing>
          <wp:inline distT="0" distB="0" distL="0" distR="0">
            <wp:extent cx="2495550" cy="1871663"/>
            <wp:effectExtent l="19050" t="0" r="0" b="0"/>
            <wp:docPr id="8" name="Picture 3" descr="C:\Users\lolly update version\Downloads\IMG-20240703-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lly update version\Downloads\IMG-20240703-WA0058.jpg"/>
                    <pic:cNvPicPr>
                      <a:picLocks noChangeAspect="1" noChangeArrowheads="1"/>
                    </pic:cNvPicPr>
                  </pic:nvPicPr>
                  <pic:blipFill>
                    <a:blip r:embed="rId21" cstate="print"/>
                    <a:srcRect/>
                    <a:stretch>
                      <a:fillRect/>
                    </a:stretch>
                  </pic:blipFill>
                  <pic:spPr bwMode="auto">
                    <a:xfrm>
                      <a:off x="0" y="0"/>
                      <a:ext cx="2494786" cy="1871090"/>
                    </a:xfrm>
                    <a:prstGeom prst="rect">
                      <a:avLst/>
                    </a:prstGeom>
                    <a:noFill/>
                    <a:ln w="9525">
                      <a:noFill/>
                      <a:miter lim="800000"/>
                      <a:headEnd/>
                      <a:tailEnd/>
                    </a:ln>
                  </pic:spPr>
                </pic:pic>
              </a:graphicData>
            </a:graphic>
          </wp:inline>
        </w:drawing>
      </w:r>
      <w:r w:rsidR="00900CC3">
        <w:rPr>
          <w:rFonts w:ascii="Century Gothic" w:eastAsia="Calibri" w:hAnsi="Century Gothic" w:cs="Times New Roman"/>
          <w:iCs/>
          <w:noProof/>
        </w:rPr>
        <w:drawing>
          <wp:inline distT="0" distB="0" distL="0" distR="0" wp14:anchorId="65CD745F" wp14:editId="15F6546E">
            <wp:extent cx="2590800" cy="1943100"/>
            <wp:effectExtent l="19050" t="0" r="0" b="0"/>
            <wp:docPr id="10" name="Picture 4" descr="C:\Users\lolly update version\Downloads\IMG-20240703-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lly update version\Downloads\IMG-20240703-WA0060.jpg"/>
                    <pic:cNvPicPr>
                      <a:picLocks noChangeAspect="1" noChangeArrowheads="1"/>
                    </pic:cNvPicPr>
                  </pic:nvPicPr>
                  <pic:blipFill>
                    <a:blip r:embed="rId22" cstate="print"/>
                    <a:srcRect/>
                    <a:stretch>
                      <a:fillRect/>
                    </a:stretch>
                  </pic:blipFill>
                  <pic:spPr bwMode="auto">
                    <a:xfrm>
                      <a:off x="0" y="0"/>
                      <a:ext cx="2590007" cy="1942505"/>
                    </a:xfrm>
                    <a:prstGeom prst="rect">
                      <a:avLst/>
                    </a:prstGeom>
                    <a:noFill/>
                    <a:ln w="9525">
                      <a:noFill/>
                      <a:miter lim="800000"/>
                      <a:headEnd/>
                      <a:tailEnd/>
                    </a:ln>
                  </pic:spPr>
                </pic:pic>
              </a:graphicData>
            </a:graphic>
          </wp:inline>
        </w:drawing>
      </w:r>
    </w:p>
    <w:p w:rsidR="00720A6D" w:rsidRDefault="00900CC3" w:rsidP="00846388">
      <w:pPr>
        <w:tabs>
          <w:tab w:val="left" w:pos="567"/>
        </w:tabs>
        <w:suppressAutoHyphens/>
        <w:spacing w:after="0" w:line="240" w:lineRule="auto"/>
        <w:jc w:val="both"/>
        <w:rPr>
          <w:rFonts w:ascii="Century Gothic" w:eastAsia="Calibri" w:hAnsi="Century Gothic" w:cs="Times New Roman"/>
          <w:iCs/>
          <w:lang w:val="en-GB"/>
        </w:rPr>
      </w:pPr>
      <w:r>
        <w:rPr>
          <w:rFonts w:ascii="Century Gothic" w:eastAsia="Calibri" w:hAnsi="Century Gothic" w:cs="Times New Roman"/>
          <w:iCs/>
          <w:noProof/>
        </w:rPr>
        <w:drawing>
          <wp:inline distT="0" distB="0" distL="0" distR="0" wp14:anchorId="2F9A00DF" wp14:editId="422040E1">
            <wp:extent cx="2266950" cy="1700213"/>
            <wp:effectExtent l="19050" t="0" r="0" b="0"/>
            <wp:docPr id="13" name="Picture 5" descr="C:\Users\lolly update version\Downloads\IMG-20240703-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lly update version\Downloads\IMG-20240703-WA0057.jpg"/>
                    <pic:cNvPicPr>
                      <a:picLocks noChangeAspect="1" noChangeArrowheads="1"/>
                    </pic:cNvPicPr>
                  </pic:nvPicPr>
                  <pic:blipFill>
                    <a:blip r:embed="rId23" cstate="print"/>
                    <a:srcRect/>
                    <a:stretch>
                      <a:fillRect/>
                    </a:stretch>
                  </pic:blipFill>
                  <pic:spPr bwMode="auto">
                    <a:xfrm>
                      <a:off x="0" y="0"/>
                      <a:ext cx="2266256" cy="1699692"/>
                    </a:xfrm>
                    <a:prstGeom prst="rect">
                      <a:avLst/>
                    </a:prstGeom>
                    <a:noFill/>
                    <a:ln w="9525">
                      <a:noFill/>
                      <a:miter lim="800000"/>
                      <a:headEnd/>
                      <a:tailEnd/>
                    </a:ln>
                  </pic:spPr>
                </pic:pic>
              </a:graphicData>
            </a:graphic>
          </wp:inline>
        </w:drawing>
      </w:r>
      <w:r>
        <w:rPr>
          <w:rFonts w:ascii="Century Gothic" w:eastAsia="Calibri" w:hAnsi="Century Gothic" w:cs="Times New Roman"/>
          <w:iCs/>
          <w:noProof/>
        </w:rPr>
        <w:drawing>
          <wp:inline distT="0" distB="0" distL="0" distR="0" wp14:anchorId="10FA2020" wp14:editId="66AF2A30">
            <wp:extent cx="2886075" cy="1857375"/>
            <wp:effectExtent l="0" t="0" r="0" b="0"/>
            <wp:docPr id="16" name="Picture 6" descr="C:\Users\lolly update version\Downloads\IMG-20240703-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lly update version\Downloads\IMG-20240703-WA0066.jpg"/>
                    <pic:cNvPicPr>
                      <a:picLocks noChangeAspect="1" noChangeArrowheads="1"/>
                    </pic:cNvPicPr>
                  </pic:nvPicPr>
                  <pic:blipFill>
                    <a:blip r:embed="rId24" cstate="print"/>
                    <a:srcRect/>
                    <a:stretch>
                      <a:fillRect/>
                    </a:stretch>
                  </pic:blipFill>
                  <pic:spPr bwMode="auto">
                    <a:xfrm>
                      <a:off x="0" y="0"/>
                      <a:ext cx="2885191" cy="1856806"/>
                    </a:xfrm>
                    <a:prstGeom prst="rect">
                      <a:avLst/>
                    </a:prstGeom>
                    <a:noFill/>
                    <a:ln w="9525">
                      <a:noFill/>
                      <a:miter lim="800000"/>
                      <a:headEnd/>
                      <a:tailEnd/>
                    </a:ln>
                  </pic:spPr>
                </pic:pic>
              </a:graphicData>
            </a:graphic>
          </wp:inline>
        </w:drawing>
      </w:r>
    </w:p>
    <w:p w:rsidR="00720A6D" w:rsidRDefault="00720A6D" w:rsidP="00846388">
      <w:pPr>
        <w:tabs>
          <w:tab w:val="left" w:pos="567"/>
        </w:tabs>
        <w:suppressAutoHyphens/>
        <w:spacing w:after="0" w:line="240" w:lineRule="auto"/>
        <w:jc w:val="both"/>
        <w:rPr>
          <w:rFonts w:ascii="Century Gothic" w:eastAsia="Calibri" w:hAnsi="Century Gothic" w:cs="Times New Roman"/>
          <w:iCs/>
          <w:lang w:val="en-GB"/>
        </w:rPr>
      </w:pPr>
    </w:p>
    <w:p w:rsidR="00331E77" w:rsidRDefault="00846388" w:rsidP="00331E77">
      <w:pPr>
        <w:spacing w:after="0" w:line="240" w:lineRule="auto"/>
        <w:ind w:left="1170" w:hanging="1170"/>
        <w:jc w:val="both"/>
        <w:rPr>
          <w:rFonts w:ascii="Century Gothic" w:eastAsia="Calibri" w:hAnsi="Century Gothic" w:cs="Times New Roman"/>
          <w:b/>
          <w:iCs/>
          <w:lang w:val="en-GB"/>
        </w:rPr>
      </w:pPr>
      <w:r w:rsidRPr="00331E77">
        <w:rPr>
          <w:rFonts w:ascii="Century Gothic" w:eastAsia="Calibri" w:hAnsi="Century Gothic" w:cs="Times New Roman"/>
          <w:b/>
          <w:iCs/>
          <w:lang w:val="en-GB"/>
        </w:rPr>
        <w:t xml:space="preserve">Activity 5: </w:t>
      </w:r>
      <w:r w:rsidR="00331E77">
        <w:rPr>
          <w:rFonts w:ascii="Century Gothic" w:eastAsia="Calibri" w:hAnsi="Century Gothic" w:cs="Times New Roman"/>
          <w:b/>
          <w:iCs/>
          <w:lang w:val="en-GB"/>
        </w:rPr>
        <w:t>Support the poor families in income generating activities.</w:t>
      </w:r>
    </w:p>
    <w:p w:rsidR="00331E77" w:rsidRDefault="00331E77" w:rsidP="00331E77">
      <w:pPr>
        <w:spacing w:after="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The  90 rabbits have   been  distributed to 30 vulnerable families who are the direct beneficiaries  The distribution of rabbit</w:t>
      </w:r>
      <w:r w:rsidR="000A5386">
        <w:rPr>
          <w:rFonts w:ascii="Century Gothic" w:eastAsia="Calibri" w:hAnsi="Century Gothic" w:cs="Times New Roman"/>
          <w:iCs/>
          <w:lang w:val="en-GB"/>
        </w:rPr>
        <w:t xml:space="preserve"> and veterinary product </w:t>
      </w:r>
      <w:r>
        <w:rPr>
          <w:rFonts w:ascii="Century Gothic" w:eastAsia="Calibri" w:hAnsi="Century Gothic" w:cs="Times New Roman"/>
          <w:iCs/>
          <w:lang w:val="en-GB"/>
        </w:rPr>
        <w:t xml:space="preserve"> has been  done by the USADEC staff in collaboration with the  local authorities, including the executive secretaries of the cells as well as the village committees.</w:t>
      </w:r>
    </w:p>
    <w:p w:rsidR="006A565D" w:rsidRDefault="006A565D" w:rsidP="00331E77">
      <w:pPr>
        <w:spacing w:after="0" w:line="240" w:lineRule="auto"/>
        <w:jc w:val="both"/>
        <w:rPr>
          <w:rFonts w:ascii="Century Gothic" w:eastAsia="Calibri" w:hAnsi="Century Gothic" w:cs="Times New Roman"/>
          <w:iCs/>
          <w:lang w:val="en-GB"/>
        </w:rPr>
      </w:pPr>
    </w:p>
    <w:p w:rsidR="006A565D" w:rsidRDefault="006A565D" w:rsidP="00331E77">
      <w:pPr>
        <w:spacing w:after="0" w:line="240" w:lineRule="auto"/>
        <w:jc w:val="both"/>
        <w:rPr>
          <w:rFonts w:ascii="Century Gothic" w:eastAsia="Calibri" w:hAnsi="Century Gothic" w:cs="Times New Roman"/>
          <w:iCs/>
          <w:lang w:val="en-GB"/>
        </w:rPr>
      </w:pPr>
      <w:r>
        <w:rPr>
          <w:rFonts w:ascii="Century Gothic" w:eastAsia="Calibri" w:hAnsi="Century Gothic" w:cs="Times New Roman"/>
          <w:iCs/>
          <w:noProof/>
        </w:rPr>
        <w:drawing>
          <wp:inline distT="0" distB="0" distL="0" distR="0">
            <wp:extent cx="2733675" cy="2050256"/>
            <wp:effectExtent l="19050" t="0" r="9525" b="0"/>
            <wp:docPr id="20" name="Picture 7" descr="C:\Users\lolly update version\Downloads\IMG-20240703-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lly update version\Downloads\IMG-20240703-WA0072.jpg"/>
                    <pic:cNvPicPr>
                      <a:picLocks noChangeAspect="1" noChangeArrowheads="1"/>
                    </pic:cNvPicPr>
                  </pic:nvPicPr>
                  <pic:blipFill>
                    <a:blip r:embed="rId25" cstate="print"/>
                    <a:srcRect/>
                    <a:stretch>
                      <a:fillRect/>
                    </a:stretch>
                  </pic:blipFill>
                  <pic:spPr bwMode="auto">
                    <a:xfrm>
                      <a:off x="0" y="0"/>
                      <a:ext cx="2732838" cy="2049628"/>
                    </a:xfrm>
                    <a:prstGeom prst="rect">
                      <a:avLst/>
                    </a:prstGeom>
                    <a:noFill/>
                    <a:ln w="9525">
                      <a:noFill/>
                      <a:miter lim="800000"/>
                      <a:headEnd/>
                      <a:tailEnd/>
                    </a:ln>
                  </pic:spPr>
                </pic:pic>
              </a:graphicData>
            </a:graphic>
          </wp:inline>
        </w:drawing>
      </w:r>
      <w:r w:rsidR="00900CC3">
        <w:rPr>
          <w:rFonts w:ascii="Century Gothic" w:eastAsia="Calibri" w:hAnsi="Century Gothic" w:cs="Times New Roman"/>
          <w:b/>
          <w:bCs/>
          <w:noProof/>
          <w:color w:val="1F3864" w:themeColor="accent1" w:themeShade="80"/>
        </w:rPr>
        <w:drawing>
          <wp:inline distT="0" distB="0" distL="0" distR="0" wp14:anchorId="4FB334AA" wp14:editId="28F83533">
            <wp:extent cx="2705100" cy="2028825"/>
            <wp:effectExtent l="19050" t="0" r="0" b="0"/>
            <wp:docPr id="21" name="Picture 8" descr="C:\Users\lolly update version\Downloads\IMG-20240703-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lly update version\Downloads\IMG-20240703-WA0052.jpg"/>
                    <pic:cNvPicPr>
                      <a:picLocks noChangeAspect="1" noChangeArrowheads="1"/>
                    </pic:cNvPicPr>
                  </pic:nvPicPr>
                  <pic:blipFill>
                    <a:blip r:embed="rId26" cstate="print"/>
                    <a:srcRect/>
                    <a:stretch>
                      <a:fillRect/>
                    </a:stretch>
                  </pic:blipFill>
                  <pic:spPr bwMode="auto">
                    <a:xfrm>
                      <a:off x="0" y="0"/>
                      <a:ext cx="2704271" cy="2028204"/>
                    </a:xfrm>
                    <a:prstGeom prst="rect">
                      <a:avLst/>
                    </a:prstGeom>
                    <a:noFill/>
                    <a:ln w="9525">
                      <a:noFill/>
                      <a:miter lim="800000"/>
                      <a:headEnd/>
                      <a:tailEnd/>
                    </a:ln>
                  </pic:spPr>
                </pic:pic>
              </a:graphicData>
            </a:graphic>
          </wp:inline>
        </w:drawing>
      </w:r>
    </w:p>
    <w:p w:rsidR="00846388" w:rsidRPr="00331E77" w:rsidRDefault="00846388" w:rsidP="00846388">
      <w:pPr>
        <w:tabs>
          <w:tab w:val="left" w:pos="567"/>
        </w:tabs>
        <w:suppressAutoHyphens/>
        <w:spacing w:after="0" w:line="240" w:lineRule="auto"/>
        <w:jc w:val="both"/>
        <w:rPr>
          <w:rFonts w:ascii="Century Gothic" w:eastAsia="Calibri" w:hAnsi="Century Gothic" w:cs="Times New Roman"/>
          <w:b/>
          <w:iCs/>
          <w:lang w:val="en-GB"/>
        </w:rPr>
      </w:pPr>
    </w:p>
    <w:p w:rsidR="00846388" w:rsidRDefault="00846388" w:rsidP="008B7A9E">
      <w:pPr>
        <w:suppressAutoHyphens/>
        <w:spacing w:after="0" w:line="240" w:lineRule="auto"/>
        <w:jc w:val="both"/>
        <w:rPr>
          <w:rFonts w:ascii="Century Gothic" w:eastAsia="Calibri" w:hAnsi="Century Gothic" w:cs="Times New Roman"/>
          <w:b/>
          <w:bCs/>
          <w:color w:val="1F3864" w:themeColor="accent1" w:themeShade="80"/>
          <w:lang w:val="en-GB"/>
        </w:rPr>
      </w:pPr>
    </w:p>
    <w:p w:rsidR="002E11F1" w:rsidRDefault="002E11F1" w:rsidP="008B7A9E">
      <w:pPr>
        <w:suppressAutoHyphens/>
        <w:spacing w:after="0" w:line="240" w:lineRule="auto"/>
        <w:jc w:val="both"/>
        <w:rPr>
          <w:rFonts w:ascii="Century Gothic" w:eastAsia="Calibri" w:hAnsi="Century Gothic" w:cs="Times New Roman"/>
          <w:b/>
          <w:bCs/>
          <w:color w:val="1F3864" w:themeColor="accent1" w:themeShade="80"/>
          <w:lang w:val="en-GB"/>
        </w:rPr>
      </w:pPr>
    </w:p>
    <w:p w:rsidR="006079D6" w:rsidRDefault="006079D6" w:rsidP="008B7A9E">
      <w:pPr>
        <w:suppressAutoHyphens/>
        <w:spacing w:after="0" w:line="240" w:lineRule="auto"/>
        <w:jc w:val="both"/>
        <w:rPr>
          <w:rFonts w:ascii="Century Gothic" w:eastAsia="Calibri" w:hAnsi="Century Gothic" w:cs="Times New Roman"/>
          <w:b/>
          <w:bCs/>
          <w:color w:val="1F3864" w:themeColor="accent1" w:themeShade="80"/>
          <w:lang w:val="en-GB"/>
        </w:rPr>
      </w:pPr>
    </w:p>
    <w:p w:rsidR="006F7FAE" w:rsidRPr="00ED37E9" w:rsidRDefault="006F7FAE" w:rsidP="008B7A9E">
      <w:pPr>
        <w:suppressAutoHyphens/>
        <w:spacing w:after="0" w:line="240" w:lineRule="auto"/>
        <w:jc w:val="both"/>
        <w:rPr>
          <w:rFonts w:ascii="Century Gothic" w:eastAsia="MS Mincho" w:hAnsi="Century Gothic" w:cs="Times New Roman"/>
          <w:b/>
          <w:bCs/>
          <w:color w:val="1F3864" w:themeColor="accent1" w:themeShade="80"/>
          <w:lang w:eastAsia="ar-SA"/>
        </w:rPr>
      </w:pPr>
      <w:r w:rsidRPr="008B7A9E">
        <w:rPr>
          <w:rFonts w:ascii="Century Gothic" w:eastAsia="Calibri" w:hAnsi="Century Gothic" w:cs="Times New Roman"/>
          <w:b/>
          <w:bCs/>
          <w:color w:val="1F3864" w:themeColor="accent1" w:themeShade="80"/>
          <w:lang w:val="en-GB"/>
        </w:rPr>
        <w:lastRenderedPageBreak/>
        <w:t>GENDER MAINSTREAMING</w:t>
      </w:r>
    </w:p>
    <w:p w:rsidR="00FE64A0" w:rsidRPr="00911834" w:rsidRDefault="00350257" w:rsidP="008B7A9E">
      <w:pPr>
        <w:spacing w:after="0" w:line="240" w:lineRule="auto"/>
        <w:jc w:val="both"/>
        <w:rPr>
          <w:rFonts w:ascii="Century Gothic" w:eastAsia="Calibri" w:hAnsi="Century Gothic" w:cs="Times New Roman"/>
          <w:i/>
          <w:iCs/>
        </w:rPr>
      </w:pPr>
      <w:r w:rsidRPr="00911834">
        <w:rPr>
          <w:rFonts w:ascii="Century Gothic" w:hAnsi="Century Gothic"/>
          <w:i/>
          <w:iCs/>
        </w:rPr>
        <w:t xml:space="preserve"> </w:t>
      </w:r>
      <w:r w:rsidR="00ED37E9" w:rsidRPr="00911834">
        <w:rPr>
          <w:rFonts w:ascii="Century Gothic" w:eastAsia="Calibri" w:hAnsi="Century Gothic" w:cs="Times New Roman"/>
          <w:i/>
          <w:iCs/>
        </w:rPr>
        <w:t xml:space="preserve"> </w:t>
      </w:r>
    </w:p>
    <w:p w:rsidR="00436DFA" w:rsidRDefault="0033307A" w:rsidP="0098590E">
      <w:pPr>
        <w:spacing w:after="120"/>
        <w:jc w:val="both"/>
        <w:rPr>
          <w:rFonts w:ascii="Century Gothic" w:hAnsi="Century Gothic"/>
        </w:rPr>
      </w:pPr>
      <w:r>
        <w:rPr>
          <w:rFonts w:ascii="Century Gothic" w:eastAsia="Calibri" w:hAnsi="Century Gothic" w:cs="Times New Roman"/>
          <w:iCs/>
        </w:rPr>
        <w:t xml:space="preserve">Gender Mainstreaming </w:t>
      </w:r>
      <w:r w:rsidR="00436DFA" w:rsidRPr="00911834">
        <w:rPr>
          <w:rFonts w:ascii="Century Gothic" w:eastAsia="Calibri" w:hAnsi="Century Gothic" w:cs="Times New Roman"/>
          <w:iCs/>
        </w:rPr>
        <w:t>into interventions is USADEC's mission-based approach. In</w:t>
      </w:r>
      <w:r w:rsidR="00911834">
        <w:rPr>
          <w:rFonts w:ascii="Century Gothic" w:eastAsia="Calibri" w:hAnsi="Century Gothic" w:cs="Times New Roman"/>
          <w:iCs/>
        </w:rPr>
        <w:t xml:space="preserve"> the implementation of the activities of the first milestone </w:t>
      </w:r>
      <w:r w:rsidR="002E617C">
        <w:rPr>
          <w:rFonts w:ascii="Century Gothic" w:eastAsia="Calibri" w:hAnsi="Century Gothic" w:cs="Times New Roman"/>
          <w:iCs/>
        </w:rPr>
        <w:t xml:space="preserve">of the project </w:t>
      </w:r>
      <w:r w:rsidR="00911834">
        <w:rPr>
          <w:rFonts w:ascii="Century Gothic" w:eastAsia="Calibri" w:hAnsi="Century Gothic" w:cs="Times New Roman"/>
          <w:iCs/>
        </w:rPr>
        <w:t xml:space="preserve"> </w:t>
      </w:r>
      <w:r w:rsidR="002E617C" w:rsidRPr="002E617C">
        <w:rPr>
          <w:rFonts w:ascii="Century Gothic" w:eastAsia="Calibri" w:hAnsi="Century Gothic" w:cs="Times New Roman"/>
          <w:iCs/>
        </w:rPr>
        <w:t>women and men participated equally without any discrimination with respect for human rights</w:t>
      </w:r>
      <w:r w:rsidR="002E617C">
        <w:rPr>
          <w:rFonts w:ascii="Century Gothic" w:eastAsia="Calibri" w:hAnsi="Century Gothic" w:cs="Times New Roman"/>
          <w:iCs/>
        </w:rPr>
        <w:t xml:space="preserve"> and dignity: </w:t>
      </w:r>
      <w:r w:rsidR="002E617C" w:rsidRPr="002E617C">
        <w:rPr>
          <w:rFonts w:ascii="Century Gothic" w:eastAsia="Calibri" w:hAnsi="Century Gothic" w:cs="Times New Roman"/>
          <w:iCs/>
        </w:rPr>
        <w:t xml:space="preserve"> in KAP baseline survey 24 men and 21 women were questioned and the results were satisfactory, in the restitution meeting of the </w:t>
      </w:r>
      <w:r w:rsidR="002E617C">
        <w:rPr>
          <w:rFonts w:ascii="Century Gothic" w:eastAsia="Calibri" w:hAnsi="Century Gothic" w:cs="Times New Roman"/>
          <w:iCs/>
        </w:rPr>
        <w:t xml:space="preserve">results from </w:t>
      </w:r>
      <w:r w:rsidR="002E617C" w:rsidRPr="002E617C">
        <w:rPr>
          <w:rFonts w:ascii="Century Gothic" w:eastAsia="Calibri" w:hAnsi="Century Gothic" w:cs="Times New Roman"/>
          <w:iCs/>
        </w:rPr>
        <w:t xml:space="preserve"> the</w:t>
      </w:r>
      <w:r w:rsidR="002E617C">
        <w:rPr>
          <w:rFonts w:ascii="Century Gothic" w:eastAsia="Calibri" w:hAnsi="Century Gothic" w:cs="Times New Roman"/>
          <w:iCs/>
        </w:rPr>
        <w:t xml:space="preserve"> KAP baseline survey among 15 Stakeholders </w:t>
      </w:r>
      <w:r w:rsidR="002E617C" w:rsidRPr="002E617C">
        <w:rPr>
          <w:rFonts w:ascii="Century Gothic" w:eastAsia="Calibri" w:hAnsi="Century Gothic" w:cs="Times New Roman"/>
          <w:iCs/>
        </w:rPr>
        <w:t xml:space="preserve"> 9 men and 6 women took part in the meeting </w:t>
      </w:r>
      <w:r w:rsidR="002E617C">
        <w:rPr>
          <w:rFonts w:ascii="Century Gothic" w:eastAsia="Calibri" w:hAnsi="Century Gothic" w:cs="Times New Roman"/>
          <w:iCs/>
        </w:rPr>
        <w:t xml:space="preserve"> </w:t>
      </w:r>
      <w:r w:rsidR="002E617C" w:rsidRPr="002E617C">
        <w:rPr>
          <w:rFonts w:ascii="Century Gothic" w:eastAsia="Calibri" w:hAnsi="Century Gothic" w:cs="Times New Roman"/>
          <w:iCs/>
        </w:rPr>
        <w:t xml:space="preserve">while in the training 6 </w:t>
      </w:r>
      <w:r w:rsidR="002E617C">
        <w:rPr>
          <w:rFonts w:ascii="Century Gothic" w:eastAsia="Calibri" w:hAnsi="Century Gothic" w:cs="Times New Roman"/>
          <w:iCs/>
        </w:rPr>
        <w:t>women, 3 men and 3 people l</w:t>
      </w:r>
      <w:r w:rsidR="002E617C" w:rsidRPr="002E617C">
        <w:rPr>
          <w:rFonts w:ascii="Century Gothic" w:eastAsia="Calibri" w:hAnsi="Century Gothic" w:cs="Times New Roman"/>
          <w:iCs/>
        </w:rPr>
        <w:t xml:space="preserve"> with disabilities were trained on </w:t>
      </w:r>
      <w:r w:rsidR="002E617C">
        <w:rPr>
          <w:rFonts w:ascii="Century Gothic" w:eastAsia="Calibri" w:hAnsi="Century Gothic" w:cs="Times New Roman"/>
          <w:iCs/>
        </w:rPr>
        <w:t xml:space="preserve"> family </w:t>
      </w:r>
      <w:r w:rsidR="002E617C" w:rsidRPr="002E617C">
        <w:rPr>
          <w:rFonts w:ascii="Century Gothic" w:eastAsia="Calibri" w:hAnsi="Century Gothic" w:cs="Times New Roman"/>
          <w:iCs/>
        </w:rPr>
        <w:t>co</w:t>
      </w:r>
      <w:r w:rsidR="002E617C">
        <w:rPr>
          <w:rFonts w:ascii="Century Gothic" w:eastAsia="Calibri" w:hAnsi="Century Gothic" w:cs="Times New Roman"/>
          <w:iCs/>
        </w:rPr>
        <w:t>nflict prevention</w:t>
      </w:r>
      <w:r w:rsidR="00436DFA" w:rsidRPr="00911834">
        <w:rPr>
          <w:rFonts w:ascii="Century Gothic" w:eastAsia="Calibri" w:hAnsi="Century Gothic" w:cs="Times New Roman"/>
          <w:iCs/>
        </w:rPr>
        <w:t>.</w:t>
      </w:r>
      <w:r w:rsidR="00436DFA" w:rsidRPr="00911834">
        <w:rPr>
          <w:rFonts w:ascii="Century Gothic" w:hAnsi="Century Gothic"/>
        </w:rPr>
        <w:t xml:space="preserve"> </w:t>
      </w:r>
      <w:r w:rsidR="00436DFA" w:rsidRPr="00911834">
        <w:rPr>
          <w:rFonts w:ascii="Century Gothic" w:eastAsia="Calibri" w:hAnsi="Century Gothic" w:cs="Times New Roman"/>
          <w:iCs/>
        </w:rPr>
        <w:t>Es</w:t>
      </w:r>
      <w:r w:rsidR="002E617C">
        <w:rPr>
          <w:rFonts w:ascii="Century Gothic" w:eastAsia="Calibri" w:hAnsi="Century Gothic" w:cs="Times New Roman"/>
          <w:iCs/>
        </w:rPr>
        <w:t>pecially women and girls were</w:t>
      </w:r>
      <w:r w:rsidR="00436DFA" w:rsidRPr="00911834">
        <w:rPr>
          <w:rFonts w:ascii="Century Gothic" w:eastAsia="Calibri" w:hAnsi="Century Gothic" w:cs="Times New Roman"/>
          <w:iCs/>
        </w:rPr>
        <w:t xml:space="preserve"> strongly encouraged to participate actively in</w:t>
      </w:r>
      <w:r w:rsidR="00436DFA" w:rsidRPr="00911834">
        <w:rPr>
          <w:rFonts w:ascii="Century Gothic" w:eastAsia="Calibri" w:hAnsi="Century Gothic" w:cs="Times New Roman"/>
          <w:iCs/>
          <w:lang w:val="en-GB"/>
        </w:rPr>
        <w:t xml:space="preserve"> all Project activities </w:t>
      </w:r>
      <w:r w:rsidR="00436DFA" w:rsidRPr="00911834">
        <w:rPr>
          <w:rFonts w:ascii="Century Gothic" w:hAnsi="Century Gothic"/>
        </w:rPr>
        <w:t>this is because gender relations are power relations and some women and men may resist the ch</w:t>
      </w:r>
      <w:r w:rsidR="005C265E">
        <w:rPr>
          <w:rFonts w:ascii="Century Gothic" w:hAnsi="Century Gothic"/>
        </w:rPr>
        <w:t>ange.  Particular attention was</w:t>
      </w:r>
      <w:r w:rsidR="00436DFA" w:rsidRPr="00911834">
        <w:rPr>
          <w:rFonts w:ascii="Century Gothic" w:hAnsi="Century Gothic"/>
        </w:rPr>
        <w:t xml:space="preserve"> be paid to issues of equality, equity and gender during all phases of the project</w:t>
      </w:r>
      <w:r w:rsidR="00C62702">
        <w:rPr>
          <w:rFonts w:ascii="Century Gothic" w:hAnsi="Century Gothic"/>
        </w:rPr>
        <w:t xml:space="preserve"> a</w:t>
      </w:r>
      <w:r w:rsidR="002E617C">
        <w:rPr>
          <w:rFonts w:ascii="Century Gothic" w:hAnsi="Century Gothic"/>
        </w:rPr>
        <w:t xml:space="preserve">ctivities </w:t>
      </w:r>
      <w:r w:rsidR="00C62702">
        <w:rPr>
          <w:rFonts w:ascii="Century Gothic" w:hAnsi="Century Gothic"/>
        </w:rPr>
        <w:t xml:space="preserve"> </w:t>
      </w:r>
      <w:r w:rsidR="00C62702" w:rsidRPr="00C62702">
        <w:rPr>
          <w:rFonts w:ascii="Century Gothic" w:hAnsi="Century Gothic"/>
        </w:rPr>
        <w:t>Since most often women and children are victims of family conflicts, gender mainstreaming</w:t>
      </w:r>
      <w:r w:rsidR="00C62702">
        <w:rPr>
          <w:rFonts w:ascii="Century Gothic" w:hAnsi="Century Gothic"/>
        </w:rPr>
        <w:t xml:space="preserve">  played a key</w:t>
      </w:r>
      <w:r w:rsidR="00C62702" w:rsidRPr="00C62702">
        <w:rPr>
          <w:rFonts w:ascii="Century Gothic" w:hAnsi="Century Gothic"/>
        </w:rPr>
        <w:t xml:space="preserve"> role in achieving the results. During the survey, women provided in-depth information on the key causes and conseque</w:t>
      </w:r>
      <w:r w:rsidR="00C62702">
        <w:rPr>
          <w:rFonts w:ascii="Century Gothic" w:hAnsi="Century Gothic"/>
        </w:rPr>
        <w:t>nces linked to family conflicts</w:t>
      </w:r>
      <w:r w:rsidR="00C62702" w:rsidRPr="00C62702">
        <w:rPr>
          <w:rFonts w:ascii="Century Gothic" w:hAnsi="Century Gothic"/>
        </w:rPr>
        <w:t xml:space="preserve"> and </w:t>
      </w:r>
      <w:r w:rsidR="00C62702">
        <w:rPr>
          <w:rFonts w:ascii="Century Gothic" w:hAnsi="Century Gothic"/>
        </w:rPr>
        <w:t xml:space="preserve">the 2 days meeting of the presentation of the results from </w:t>
      </w:r>
      <w:r w:rsidR="00397F6D">
        <w:rPr>
          <w:rFonts w:ascii="Century Gothic" w:hAnsi="Century Gothic"/>
        </w:rPr>
        <w:t>KAP</w:t>
      </w:r>
      <w:r w:rsidR="00C62702">
        <w:rPr>
          <w:rFonts w:ascii="Century Gothic" w:hAnsi="Century Gothic"/>
        </w:rPr>
        <w:t xml:space="preserve"> survey Women contributed to the formulation </w:t>
      </w:r>
      <w:r w:rsidR="00334AA8">
        <w:rPr>
          <w:rFonts w:ascii="Century Gothic" w:hAnsi="Century Gothic"/>
        </w:rPr>
        <w:t xml:space="preserve"> </w:t>
      </w:r>
      <w:r w:rsidR="00C62702" w:rsidRPr="00C62702">
        <w:rPr>
          <w:rFonts w:ascii="Century Gothic" w:hAnsi="Century Gothic"/>
        </w:rPr>
        <w:t xml:space="preserve"> of strategies allowing the prevention and res</w:t>
      </w:r>
      <w:r w:rsidR="00C62702">
        <w:rPr>
          <w:rFonts w:ascii="Century Gothic" w:hAnsi="Century Gothic"/>
        </w:rPr>
        <w:t xml:space="preserve">olution of family conflicts. As </w:t>
      </w:r>
      <w:r w:rsidR="00C62702" w:rsidRPr="00C62702">
        <w:rPr>
          <w:rFonts w:ascii="Century Gothic" w:hAnsi="Century Gothic"/>
        </w:rPr>
        <w:t xml:space="preserve">women are part of the community animators as agents of peace </w:t>
      </w:r>
      <w:r w:rsidR="00C62702">
        <w:rPr>
          <w:rFonts w:ascii="Century Gothic" w:hAnsi="Century Gothic"/>
        </w:rPr>
        <w:t xml:space="preserve">and trainers on the elimination </w:t>
      </w:r>
      <w:r w:rsidR="00397F6D">
        <w:rPr>
          <w:rFonts w:ascii="Century Gothic" w:hAnsi="Century Gothic"/>
        </w:rPr>
        <w:t xml:space="preserve">of </w:t>
      </w:r>
      <w:r w:rsidR="00C62702">
        <w:rPr>
          <w:rFonts w:ascii="Century Gothic" w:hAnsi="Century Gothic"/>
        </w:rPr>
        <w:t xml:space="preserve">family </w:t>
      </w:r>
      <w:r w:rsidR="00C62702" w:rsidRPr="00C62702">
        <w:rPr>
          <w:rFonts w:ascii="Century Gothic" w:hAnsi="Century Gothic"/>
        </w:rPr>
        <w:t>conflicts it is expected that the related results wi</w:t>
      </w:r>
      <w:r w:rsidR="00C62702">
        <w:rPr>
          <w:rFonts w:ascii="Century Gothic" w:hAnsi="Century Gothic"/>
        </w:rPr>
        <w:t>ll be more</w:t>
      </w:r>
      <w:r w:rsidR="008B6715">
        <w:rPr>
          <w:rFonts w:ascii="Century Gothic" w:hAnsi="Century Gothic"/>
        </w:rPr>
        <w:t xml:space="preserve"> </w:t>
      </w:r>
      <w:r w:rsidR="00900CC3">
        <w:rPr>
          <w:rFonts w:ascii="Century Gothic" w:hAnsi="Century Gothic"/>
        </w:rPr>
        <w:t>tangible at</w:t>
      </w:r>
      <w:r w:rsidR="00C62702">
        <w:rPr>
          <w:rFonts w:ascii="Century Gothic" w:hAnsi="Century Gothic"/>
        </w:rPr>
        <w:t xml:space="preserve"> the end of the </w:t>
      </w:r>
      <w:r w:rsidR="00900CC3">
        <w:rPr>
          <w:rFonts w:ascii="Century Gothic" w:hAnsi="Century Gothic"/>
        </w:rPr>
        <w:t>project.</w:t>
      </w:r>
    </w:p>
    <w:p w:rsidR="008B6715" w:rsidRPr="0098590E" w:rsidRDefault="008B6715" w:rsidP="0098590E">
      <w:pPr>
        <w:spacing w:after="120"/>
        <w:jc w:val="both"/>
        <w:rPr>
          <w:rFonts w:ascii="Century Gothic" w:hAnsi="Century Gothic"/>
        </w:rPr>
      </w:pPr>
      <w:r w:rsidRPr="008B6715">
        <w:rPr>
          <w:rFonts w:ascii="Century Gothic" w:hAnsi="Century Gothic"/>
        </w:rPr>
        <w:t>Likewise, out of 390 parti</w:t>
      </w:r>
      <w:r>
        <w:rPr>
          <w:rFonts w:ascii="Century Gothic" w:hAnsi="Century Gothic"/>
        </w:rPr>
        <w:t xml:space="preserve">cipants in community dialogues, including </w:t>
      </w:r>
      <w:r w:rsidRPr="008B6715">
        <w:rPr>
          <w:rFonts w:ascii="Century Gothic" w:hAnsi="Century Gothic"/>
        </w:rPr>
        <w:t>140 women, 200 men, 40 youth and 10 local authorities were presen</w:t>
      </w:r>
      <w:r>
        <w:rPr>
          <w:rFonts w:ascii="Century Gothic" w:hAnsi="Century Gothic"/>
        </w:rPr>
        <w:t>t</w:t>
      </w:r>
    </w:p>
    <w:p w:rsidR="00397F6D" w:rsidRDefault="006F7FAE" w:rsidP="008B7A9E">
      <w:pPr>
        <w:spacing w:after="0" w:line="240" w:lineRule="auto"/>
        <w:jc w:val="both"/>
        <w:rPr>
          <w:rFonts w:ascii="Century Gothic" w:eastAsia="Calibri" w:hAnsi="Century Gothic" w:cs="Times New Roman"/>
          <w:b/>
          <w:bCs/>
          <w:color w:val="1F3864" w:themeColor="accent1" w:themeShade="80"/>
        </w:rPr>
      </w:pPr>
      <w:r w:rsidRPr="008B7A9E">
        <w:rPr>
          <w:rFonts w:ascii="Century Gothic" w:eastAsia="Calibri" w:hAnsi="Century Gothic" w:cs="Times New Roman"/>
          <w:b/>
          <w:bCs/>
          <w:color w:val="1F3864" w:themeColor="accent1" w:themeShade="80"/>
        </w:rPr>
        <w:t>SOCIAL INCLUSION</w:t>
      </w:r>
      <w:r w:rsidR="00397F6D">
        <w:rPr>
          <w:rFonts w:ascii="Century Gothic" w:eastAsia="Calibri" w:hAnsi="Century Gothic" w:cs="Times New Roman"/>
          <w:b/>
          <w:bCs/>
          <w:color w:val="1F3864" w:themeColor="accent1" w:themeShade="80"/>
        </w:rPr>
        <w:t xml:space="preserve"> </w:t>
      </w:r>
    </w:p>
    <w:p w:rsidR="00256EF4" w:rsidRDefault="00256EF4" w:rsidP="008B7A9E">
      <w:pPr>
        <w:spacing w:after="0" w:line="240" w:lineRule="auto"/>
        <w:jc w:val="both"/>
        <w:rPr>
          <w:rFonts w:ascii="Century Gothic" w:hAnsi="Century Gothic"/>
          <w:lang w:val="en-GB"/>
        </w:rPr>
      </w:pPr>
    </w:p>
    <w:p w:rsidR="00C11FA5" w:rsidRDefault="00397F6D" w:rsidP="0062605D">
      <w:pPr>
        <w:spacing w:after="0" w:line="240" w:lineRule="auto"/>
        <w:jc w:val="both"/>
        <w:rPr>
          <w:rFonts w:ascii="Century Gothic" w:eastAsia="Calibri" w:hAnsi="Century Gothic" w:cs="Times New Roman"/>
          <w:iCs/>
        </w:rPr>
      </w:pPr>
      <w:r>
        <w:rPr>
          <w:rFonts w:ascii="Century Gothic" w:eastAsia="Calibri" w:hAnsi="Century Gothic" w:cs="Times New Roman"/>
          <w:iCs/>
        </w:rPr>
        <w:t xml:space="preserve">This action was </w:t>
      </w:r>
      <w:r w:rsidR="00436DFA" w:rsidRPr="00A03919">
        <w:rPr>
          <w:rFonts w:ascii="Century Gothic" w:eastAsia="Calibri" w:hAnsi="Century Gothic" w:cs="Times New Roman"/>
          <w:iCs/>
        </w:rPr>
        <w:t xml:space="preserve"> based on the promotion of the socio-economic and cultural right provided for in the Rwandan constitution and in various laws erected particularly for the protection of the rights of </w:t>
      </w:r>
      <w:r w:rsidR="009A2993">
        <w:rPr>
          <w:rFonts w:ascii="Century Gothic" w:eastAsia="Calibri" w:hAnsi="Century Gothic" w:cs="Times New Roman"/>
          <w:iCs/>
        </w:rPr>
        <w:t xml:space="preserve"> vulnerable peoples </w:t>
      </w:r>
      <w:r w:rsidR="00436DFA" w:rsidRPr="00A03919">
        <w:rPr>
          <w:rFonts w:ascii="Century Gothic" w:eastAsia="Calibri" w:hAnsi="Century Gothic" w:cs="Times New Roman"/>
          <w:iCs/>
        </w:rPr>
        <w:t>persons with disabili</w:t>
      </w:r>
      <w:r w:rsidR="009A2993">
        <w:rPr>
          <w:rFonts w:ascii="Century Gothic" w:eastAsia="Calibri" w:hAnsi="Century Gothic" w:cs="Times New Roman"/>
          <w:iCs/>
        </w:rPr>
        <w:t xml:space="preserve">ties, historically marginalized, </w:t>
      </w:r>
      <w:r>
        <w:rPr>
          <w:rFonts w:ascii="Century Gothic" w:eastAsia="Calibri" w:hAnsi="Century Gothic" w:cs="Times New Roman"/>
          <w:iCs/>
        </w:rPr>
        <w:t xml:space="preserve">children ,youth and women </w:t>
      </w:r>
      <w:r w:rsidR="00436DFA" w:rsidRPr="00A03919">
        <w:rPr>
          <w:rFonts w:ascii="Century Gothic" w:eastAsia="Calibri" w:hAnsi="Century Gothic" w:cs="Times New Roman"/>
          <w:iCs/>
        </w:rPr>
        <w:t xml:space="preserve"> and the fight against all forms of violence</w:t>
      </w:r>
      <w:r w:rsidR="00900CC3">
        <w:rPr>
          <w:rFonts w:ascii="Century Gothic" w:eastAsia="Calibri" w:hAnsi="Century Gothic" w:cs="Times New Roman"/>
          <w:iCs/>
        </w:rPr>
        <w:t xml:space="preserve"> committed against them. In the </w:t>
      </w:r>
      <w:r w:rsidR="00436DFA" w:rsidRPr="00A03919">
        <w:rPr>
          <w:rFonts w:ascii="Century Gothic" w:eastAsia="Calibri" w:hAnsi="Century Gothic" w:cs="Times New Roman"/>
          <w:iCs/>
        </w:rPr>
        <w:t>project</w:t>
      </w:r>
      <w:r w:rsidR="009A2993">
        <w:rPr>
          <w:rFonts w:ascii="Century Gothic" w:eastAsia="Calibri" w:hAnsi="Century Gothic" w:cs="Times New Roman"/>
          <w:iCs/>
        </w:rPr>
        <w:t xml:space="preserve"> </w:t>
      </w:r>
      <w:r w:rsidR="00900CC3">
        <w:rPr>
          <w:rFonts w:ascii="Century Gothic" w:eastAsia="Calibri" w:hAnsi="Century Gothic" w:cs="Times New Roman"/>
          <w:iCs/>
        </w:rPr>
        <w:t xml:space="preserve">implementation, everything has been </w:t>
      </w:r>
      <w:r w:rsidR="00436DFA" w:rsidRPr="00A03919">
        <w:rPr>
          <w:rFonts w:ascii="Century Gothic" w:eastAsia="Calibri" w:hAnsi="Century Gothic" w:cs="Times New Roman"/>
          <w:iCs/>
        </w:rPr>
        <w:t>done to safeguard the fundamental rights o</w:t>
      </w:r>
      <w:r w:rsidR="009A2993">
        <w:rPr>
          <w:rFonts w:ascii="Century Gothic" w:eastAsia="Calibri" w:hAnsi="Century Gothic" w:cs="Times New Roman"/>
          <w:iCs/>
        </w:rPr>
        <w:t>f vulnerab</w:t>
      </w:r>
      <w:r w:rsidR="00900CC3">
        <w:rPr>
          <w:rFonts w:ascii="Century Gothic" w:eastAsia="Calibri" w:hAnsi="Century Gothic" w:cs="Times New Roman"/>
          <w:iCs/>
        </w:rPr>
        <w:t>le group</w:t>
      </w:r>
      <w:r w:rsidR="009A2993">
        <w:rPr>
          <w:rFonts w:ascii="Century Gothic" w:eastAsia="Calibri" w:hAnsi="Century Gothic" w:cs="Times New Roman"/>
          <w:iCs/>
        </w:rPr>
        <w:t xml:space="preserve">. The </w:t>
      </w:r>
      <w:r w:rsidR="00436DFA" w:rsidRPr="00A03919">
        <w:rPr>
          <w:rFonts w:ascii="Century Gothic" w:eastAsia="Calibri" w:hAnsi="Century Gothic" w:cs="Times New Roman"/>
          <w:iCs/>
        </w:rPr>
        <w:t>strategies adopted for changing the mentality and attitudes of the target groups employ participatory and inter</w:t>
      </w:r>
      <w:r w:rsidR="009A2993">
        <w:rPr>
          <w:rFonts w:ascii="Century Gothic" w:eastAsia="Calibri" w:hAnsi="Century Gothic" w:cs="Times New Roman"/>
          <w:iCs/>
        </w:rPr>
        <w:t>active methods.</w:t>
      </w:r>
      <w:r w:rsidR="00C11FA5">
        <w:rPr>
          <w:rFonts w:ascii="Century Gothic" w:eastAsia="Calibri" w:hAnsi="Century Gothic" w:cs="Times New Roman"/>
          <w:iCs/>
        </w:rPr>
        <w:t xml:space="preserve"> </w:t>
      </w:r>
    </w:p>
    <w:p w:rsidR="0098590E" w:rsidRDefault="00436DFA" w:rsidP="0098590E">
      <w:pPr>
        <w:spacing w:after="0" w:line="240" w:lineRule="auto"/>
        <w:jc w:val="both"/>
        <w:rPr>
          <w:rFonts w:ascii="Century Gothic" w:eastAsia="Calibri" w:hAnsi="Century Gothic" w:cs="Times New Roman"/>
          <w:iCs/>
        </w:rPr>
      </w:pPr>
      <w:r w:rsidRPr="00A03919">
        <w:rPr>
          <w:rFonts w:ascii="Century Gothic" w:eastAsia="Calibri" w:hAnsi="Century Gothic" w:cs="Times New Roman"/>
          <w:iCs/>
        </w:rPr>
        <w:t xml:space="preserve"> </w:t>
      </w:r>
      <w:r w:rsidR="0062605D">
        <w:rPr>
          <w:rFonts w:ascii="Century Gothic" w:eastAsia="Calibri" w:hAnsi="Century Gothic" w:cs="Times New Roman"/>
          <w:iCs/>
        </w:rPr>
        <w:t xml:space="preserve"> </w:t>
      </w:r>
      <w:r w:rsidR="009A2993">
        <w:rPr>
          <w:rFonts w:ascii="Century Gothic" w:eastAsia="Calibri" w:hAnsi="Century Gothic" w:cs="Times New Roman"/>
          <w:iCs/>
        </w:rPr>
        <w:t xml:space="preserve">In </w:t>
      </w:r>
      <w:r w:rsidR="0062605D" w:rsidRPr="0062605D">
        <w:rPr>
          <w:rFonts w:ascii="Century Gothic" w:eastAsia="Calibri" w:hAnsi="Century Gothic" w:cs="Times New Roman"/>
          <w:iCs/>
        </w:rPr>
        <w:t xml:space="preserve">the KAP baseline survey 21 women </w:t>
      </w:r>
      <w:r w:rsidR="009A2993">
        <w:rPr>
          <w:rFonts w:ascii="Century Gothic" w:eastAsia="Calibri" w:hAnsi="Century Gothic" w:cs="Times New Roman"/>
          <w:iCs/>
        </w:rPr>
        <w:t xml:space="preserve"> against 24 men were interviewed including ,  representative of National council of youth and women at local level, represent</w:t>
      </w:r>
      <w:r w:rsidR="000336E1">
        <w:rPr>
          <w:rFonts w:ascii="Century Gothic" w:eastAsia="Calibri" w:hAnsi="Century Gothic" w:cs="Times New Roman"/>
          <w:iCs/>
        </w:rPr>
        <w:t>ative of people with disability  community</w:t>
      </w:r>
      <w:r w:rsidR="009A2993">
        <w:rPr>
          <w:rFonts w:ascii="Century Gothic" w:eastAsia="Calibri" w:hAnsi="Century Gothic" w:cs="Times New Roman"/>
          <w:iCs/>
        </w:rPr>
        <w:t xml:space="preserve"> (women, men ,people with disability) </w:t>
      </w:r>
      <w:r w:rsidR="000336E1">
        <w:rPr>
          <w:rFonts w:ascii="Century Gothic" w:eastAsia="Calibri" w:hAnsi="Century Gothic" w:cs="Times New Roman"/>
          <w:iCs/>
        </w:rPr>
        <w:t xml:space="preserve">are interviewed .In </w:t>
      </w:r>
      <w:r w:rsidR="0062605D" w:rsidRPr="0062605D">
        <w:rPr>
          <w:rFonts w:ascii="Century Gothic" w:eastAsia="Calibri" w:hAnsi="Century Gothic" w:cs="Times New Roman"/>
          <w:iCs/>
        </w:rPr>
        <w:t>the meeting</w:t>
      </w:r>
      <w:r w:rsidR="000336E1">
        <w:rPr>
          <w:rFonts w:ascii="Century Gothic" w:eastAsia="Calibri" w:hAnsi="Century Gothic" w:cs="Times New Roman"/>
          <w:iCs/>
        </w:rPr>
        <w:t xml:space="preserve"> with stakeholders  to present the </w:t>
      </w:r>
      <w:r w:rsidR="0062605D" w:rsidRPr="0062605D">
        <w:rPr>
          <w:rFonts w:ascii="Century Gothic" w:eastAsia="Calibri" w:hAnsi="Century Gothic" w:cs="Times New Roman"/>
          <w:iCs/>
        </w:rPr>
        <w:t xml:space="preserve"> results</w:t>
      </w:r>
      <w:r w:rsidR="000336E1">
        <w:rPr>
          <w:rFonts w:ascii="Century Gothic" w:eastAsia="Calibri" w:hAnsi="Century Gothic" w:cs="Times New Roman"/>
          <w:iCs/>
        </w:rPr>
        <w:t xml:space="preserve"> from survey </w:t>
      </w:r>
      <w:r w:rsidR="0062605D" w:rsidRPr="0062605D">
        <w:rPr>
          <w:rFonts w:ascii="Century Gothic" w:eastAsia="Calibri" w:hAnsi="Century Gothic" w:cs="Times New Roman"/>
          <w:iCs/>
        </w:rPr>
        <w:t xml:space="preserve"> CNF, CNJ,</w:t>
      </w:r>
      <w:r w:rsidR="000336E1">
        <w:rPr>
          <w:rFonts w:ascii="Century Gothic" w:eastAsia="Calibri" w:hAnsi="Century Gothic" w:cs="Times New Roman"/>
          <w:iCs/>
        </w:rPr>
        <w:t xml:space="preserve">NCPW </w:t>
      </w:r>
      <w:r w:rsidR="0062605D" w:rsidRPr="0062605D">
        <w:rPr>
          <w:rFonts w:ascii="Century Gothic" w:eastAsia="Calibri" w:hAnsi="Century Gothic" w:cs="Times New Roman"/>
          <w:iCs/>
        </w:rPr>
        <w:t xml:space="preserve"> as well as the representative of the na</w:t>
      </w:r>
      <w:r w:rsidR="000336E1">
        <w:rPr>
          <w:rFonts w:ascii="Century Gothic" w:eastAsia="Calibri" w:hAnsi="Century Gothic" w:cs="Times New Roman"/>
          <w:iCs/>
        </w:rPr>
        <w:t xml:space="preserve">tional children's council at </w:t>
      </w:r>
      <w:r w:rsidR="0062605D" w:rsidRPr="0062605D">
        <w:rPr>
          <w:rFonts w:ascii="Century Gothic" w:eastAsia="Calibri" w:hAnsi="Century Gothic" w:cs="Times New Roman"/>
          <w:iCs/>
        </w:rPr>
        <w:t xml:space="preserve"> sector le</w:t>
      </w:r>
      <w:r w:rsidR="000336E1">
        <w:rPr>
          <w:rFonts w:ascii="Century Gothic" w:eastAsia="Calibri" w:hAnsi="Century Gothic" w:cs="Times New Roman"/>
          <w:iCs/>
        </w:rPr>
        <w:t xml:space="preserve">vel participated in the meeting .During  the training of 12 persons </w:t>
      </w:r>
      <w:r w:rsidR="0062605D" w:rsidRPr="0062605D">
        <w:rPr>
          <w:rFonts w:ascii="Century Gothic" w:eastAsia="Calibri" w:hAnsi="Century Gothic" w:cs="Times New Roman"/>
          <w:iCs/>
        </w:rPr>
        <w:t xml:space="preserve"> 6 women and 3 people with disability participated</w:t>
      </w:r>
      <w:r w:rsidR="009A2993">
        <w:rPr>
          <w:rFonts w:ascii="Century Gothic" w:eastAsia="Calibri" w:hAnsi="Century Gothic" w:cs="Times New Roman"/>
          <w:iCs/>
        </w:rPr>
        <w:t xml:space="preserve"> </w:t>
      </w:r>
      <w:r w:rsidR="000336E1">
        <w:rPr>
          <w:rFonts w:ascii="Century Gothic" w:eastAsia="Calibri" w:hAnsi="Century Gothic" w:cs="Times New Roman"/>
          <w:iCs/>
        </w:rPr>
        <w:t xml:space="preserve"> in the workshop because </w:t>
      </w:r>
      <w:r w:rsidR="009A2993" w:rsidRPr="009A2993">
        <w:rPr>
          <w:rFonts w:ascii="Century Gothic" w:eastAsia="Calibri" w:hAnsi="Century Gothic" w:cs="Times New Roman"/>
          <w:iCs/>
        </w:rPr>
        <w:t>women, children, people with disabilities are the groups most confronted with the problems of family conflicts and their consequences, which is why they are integrated into project activities to</w:t>
      </w:r>
      <w:r w:rsidR="00BB416B">
        <w:rPr>
          <w:rFonts w:ascii="Century Gothic" w:eastAsia="Calibri" w:hAnsi="Century Gothic" w:cs="Times New Roman"/>
          <w:iCs/>
        </w:rPr>
        <w:t xml:space="preserve"> participate in the formulation of solutions and strategies aiming at eliminate family  conflict and to </w:t>
      </w:r>
      <w:r w:rsidR="009A2993" w:rsidRPr="009A2993">
        <w:rPr>
          <w:rFonts w:ascii="Century Gothic" w:eastAsia="Calibri" w:hAnsi="Century Gothic" w:cs="Times New Roman"/>
          <w:iCs/>
        </w:rPr>
        <w:t xml:space="preserve"> achieve inclusive results.</w:t>
      </w:r>
      <w:bookmarkStart w:id="4" w:name="_Toc78462069"/>
    </w:p>
    <w:p w:rsidR="0098590E" w:rsidRDefault="0098590E" w:rsidP="0098590E">
      <w:pPr>
        <w:spacing w:after="0" w:line="240" w:lineRule="auto"/>
        <w:jc w:val="both"/>
        <w:rPr>
          <w:rFonts w:ascii="Century Gothic" w:eastAsia="Calibri" w:hAnsi="Century Gothic" w:cs="Times New Roman"/>
          <w:iCs/>
        </w:rPr>
      </w:pPr>
    </w:p>
    <w:p w:rsidR="00E35F90" w:rsidRPr="00900CC3" w:rsidRDefault="008456BC" w:rsidP="0098590E">
      <w:pPr>
        <w:spacing w:after="0" w:line="240" w:lineRule="auto"/>
        <w:jc w:val="both"/>
        <w:rPr>
          <w:rFonts w:ascii="Century Gothic" w:eastAsia="Calibri" w:hAnsi="Century Gothic" w:cs="Times New Roman"/>
          <w:b/>
          <w:iCs/>
          <w:sz w:val="24"/>
          <w:szCs w:val="24"/>
        </w:rPr>
      </w:pPr>
      <w:r w:rsidRPr="00900CC3">
        <w:rPr>
          <w:rFonts w:ascii="Century Gothic" w:hAnsi="Century Gothic"/>
          <w:b/>
          <w:color w:val="1F3864" w:themeColor="accent1" w:themeShade="80"/>
          <w:sz w:val="24"/>
          <w:szCs w:val="24"/>
          <w:lang w:val="en-GB"/>
        </w:rPr>
        <w:lastRenderedPageBreak/>
        <w:t>LESSONS LEARNT</w:t>
      </w:r>
      <w:bookmarkEnd w:id="4"/>
      <w:r w:rsidRPr="00900CC3">
        <w:rPr>
          <w:rFonts w:ascii="Century Gothic" w:hAnsi="Century Gothic"/>
          <w:b/>
          <w:color w:val="1F3864" w:themeColor="accent1" w:themeShade="80"/>
          <w:sz w:val="24"/>
          <w:szCs w:val="24"/>
          <w:lang w:val="en-GB"/>
        </w:rPr>
        <w:t xml:space="preserve"> </w:t>
      </w:r>
      <w:bookmarkStart w:id="5" w:name="_Toc65507892"/>
      <w:bookmarkStart w:id="6" w:name="_Toc78462070"/>
      <w:r w:rsidRPr="00900CC3">
        <w:rPr>
          <w:rFonts w:ascii="Century Gothic" w:hAnsi="Century Gothic"/>
          <w:b/>
          <w:color w:val="1F3864" w:themeColor="accent1" w:themeShade="80"/>
          <w:sz w:val="24"/>
          <w:szCs w:val="24"/>
          <w:lang w:val="en-GB"/>
        </w:rPr>
        <w:t>AND OPPORTUNITIES</w:t>
      </w:r>
    </w:p>
    <w:p w:rsidR="003B087A" w:rsidRPr="00DF584D" w:rsidRDefault="003B087A" w:rsidP="00DF584D">
      <w:pPr>
        <w:spacing w:after="0" w:line="240" w:lineRule="auto"/>
        <w:rPr>
          <w:rFonts w:ascii="Century Gothic" w:hAnsi="Century Gothic"/>
          <w:i/>
          <w:iCs/>
          <w:lang w:val="en-GB"/>
        </w:rPr>
      </w:pPr>
    </w:p>
    <w:p w:rsidR="003B087A" w:rsidRPr="00105E70" w:rsidRDefault="00105E70" w:rsidP="001D2468">
      <w:pPr>
        <w:spacing w:after="120" w:line="240" w:lineRule="auto"/>
        <w:jc w:val="both"/>
        <w:rPr>
          <w:rFonts w:ascii="Century Gothic" w:eastAsia="Calibri" w:hAnsi="Century Gothic" w:cs="Times New Roman"/>
          <w:iCs/>
          <w:color w:val="000000" w:themeColor="text1"/>
          <w:lang w:val="en-GB"/>
        </w:rPr>
      </w:pPr>
      <w:r w:rsidRPr="00105E70">
        <w:rPr>
          <w:rFonts w:ascii="Century Gothic" w:eastAsia="Calibri" w:hAnsi="Century Gothic" w:cs="Times New Roman"/>
          <w:iCs/>
          <w:color w:val="000000" w:themeColor="text1"/>
          <w:lang w:val="en-GB"/>
        </w:rPr>
        <w:t>T</w:t>
      </w:r>
      <w:r>
        <w:rPr>
          <w:rFonts w:ascii="Century Gothic" w:eastAsia="Calibri" w:hAnsi="Century Gothic" w:cs="Times New Roman"/>
          <w:iCs/>
          <w:color w:val="000000" w:themeColor="text1"/>
          <w:lang w:val="en-GB"/>
        </w:rPr>
        <w:t xml:space="preserve">hrough </w:t>
      </w:r>
      <w:r w:rsidRPr="00105E70">
        <w:rPr>
          <w:rFonts w:ascii="Century Gothic" w:eastAsia="Calibri" w:hAnsi="Century Gothic" w:cs="Times New Roman"/>
          <w:iCs/>
          <w:color w:val="000000" w:themeColor="text1"/>
          <w:lang w:val="en-GB"/>
        </w:rPr>
        <w:t xml:space="preserve">The results of KAP Baseline survey is clear that </w:t>
      </w:r>
      <w:r>
        <w:rPr>
          <w:rFonts w:ascii="Century Gothic" w:eastAsia="Calibri" w:hAnsi="Century Gothic" w:cs="Times New Roman"/>
          <w:iCs/>
          <w:color w:val="000000" w:themeColor="text1"/>
          <w:lang w:val="en-GB"/>
        </w:rPr>
        <w:t xml:space="preserve">in BUGARAMA Sector prevails a big number of cases of  family conflict :3-5  cases of acute family conflict in average </w:t>
      </w:r>
      <w:r w:rsidR="001D2468">
        <w:rPr>
          <w:rFonts w:ascii="Century Gothic" w:eastAsia="Calibri" w:hAnsi="Century Gothic" w:cs="Times New Roman"/>
          <w:iCs/>
          <w:color w:val="000000" w:themeColor="text1"/>
          <w:lang w:val="en-GB"/>
        </w:rPr>
        <w:t xml:space="preserve"> per each village .</w:t>
      </w:r>
      <w:r w:rsidRPr="00105E70">
        <w:rPr>
          <w:rFonts w:ascii="Century Gothic" w:eastAsia="Calibri" w:hAnsi="Century Gothic" w:cs="Times New Roman"/>
          <w:iCs/>
          <w:color w:val="000000" w:themeColor="text1"/>
          <w:lang w:val="en-GB"/>
        </w:rPr>
        <w:t>The key  Causes of family conflict</w:t>
      </w:r>
      <w:r>
        <w:rPr>
          <w:rFonts w:ascii="Century Gothic" w:eastAsia="Calibri" w:hAnsi="Century Gothic" w:cs="Times New Roman"/>
          <w:b/>
          <w:iCs/>
          <w:color w:val="000000" w:themeColor="text1"/>
          <w:lang w:val="en-GB"/>
        </w:rPr>
        <w:t xml:space="preserve"> </w:t>
      </w:r>
      <w:r>
        <w:rPr>
          <w:rFonts w:ascii="Century Gothic" w:eastAsia="Calibri" w:hAnsi="Century Gothic" w:cs="Times New Roman"/>
          <w:iCs/>
          <w:color w:val="000000" w:themeColor="text1"/>
          <w:lang w:val="en-GB"/>
        </w:rPr>
        <w:t xml:space="preserve">identified </w:t>
      </w:r>
      <w:r w:rsidR="001D2468">
        <w:rPr>
          <w:rFonts w:ascii="Century Gothic" w:eastAsia="Calibri" w:hAnsi="Century Gothic" w:cs="Times New Roman"/>
          <w:iCs/>
          <w:color w:val="000000" w:themeColor="text1"/>
          <w:lang w:val="en-GB"/>
        </w:rPr>
        <w:t xml:space="preserve">are based  on </w:t>
      </w:r>
      <w:r>
        <w:rPr>
          <w:rFonts w:ascii="Century Gothic" w:eastAsia="Calibri" w:hAnsi="Century Gothic" w:cs="Times New Roman"/>
          <w:iCs/>
          <w:color w:val="000000" w:themeColor="text1"/>
          <w:lang w:val="en-GB"/>
        </w:rPr>
        <w:t xml:space="preserve"> </w:t>
      </w:r>
      <w:r w:rsidR="003B087A" w:rsidRPr="003B087A">
        <w:rPr>
          <w:rFonts w:ascii="Century Gothic" w:eastAsia="Calibri" w:hAnsi="Century Gothic" w:cs="Times New Roman"/>
          <w:iCs/>
          <w:color w:val="000000" w:themeColor="text1"/>
          <w:lang w:val="en-GB"/>
        </w:rPr>
        <w:t xml:space="preserve">drunkenness/alcoholism, infidelity between spouses, inequality in the management of domestic economic resources, lack of responsibility, lack of respect between spouses, poor interpretation and </w:t>
      </w:r>
      <w:r w:rsidR="003B087A" w:rsidRPr="00105E70">
        <w:rPr>
          <w:rFonts w:ascii="Century Gothic" w:eastAsia="Calibri" w:hAnsi="Century Gothic" w:cs="Times New Roman"/>
          <w:iCs/>
          <w:color w:val="000000" w:themeColor="text1"/>
          <w:lang w:val="en-GB"/>
        </w:rPr>
        <w:t xml:space="preserve">understanding of the concept Gender equality and gender equity, </w:t>
      </w:r>
      <w:r>
        <w:rPr>
          <w:rFonts w:ascii="Century Gothic" w:eastAsia="Calibri" w:hAnsi="Century Gothic" w:cs="Times New Roman"/>
          <w:iCs/>
          <w:color w:val="000000" w:themeColor="text1"/>
          <w:lang w:val="en-GB"/>
        </w:rPr>
        <w:t xml:space="preserve"> acute </w:t>
      </w:r>
      <w:r w:rsidR="003B087A" w:rsidRPr="00105E70">
        <w:rPr>
          <w:rFonts w:ascii="Century Gothic" w:eastAsia="Calibri" w:hAnsi="Century Gothic" w:cs="Times New Roman"/>
          <w:iCs/>
          <w:color w:val="000000" w:themeColor="text1"/>
          <w:lang w:val="en-GB"/>
        </w:rPr>
        <w:t>poverty</w:t>
      </w:r>
    </w:p>
    <w:p w:rsidR="003B087A" w:rsidRDefault="00EF7D2F" w:rsidP="00EF7D2F">
      <w:pPr>
        <w:spacing w:after="120" w:line="240" w:lineRule="auto"/>
        <w:jc w:val="both"/>
        <w:rPr>
          <w:rFonts w:ascii="Century Gothic" w:eastAsia="Calibri" w:hAnsi="Century Gothic" w:cs="Times New Roman"/>
          <w:iCs/>
          <w:color w:val="000000" w:themeColor="text1"/>
          <w:lang w:val="en-GB"/>
        </w:rPr>
      </w:pPr>
      <w:r>
        <w:rPr>
          <w:rFonts w:ascii="Century Gothic" w:eastAsia="Calibri" w:hAnsi="Century Gothic" w:cs="Times New Roman"/>
          <w:iCs/>
          <w:color w:val="000000" w:themeColor="text1"/>
          <w:lang w:val="en-GB"/>
        </w:rPr>
        <w:t>The</w:t>
      </w:r>
      <w:r w:rsidR="003B087A" w:rsidRPr="00EF7D2F">
        <w:rPr>
          <w:rFonts w:ascii="Century Gothic" w:eastAsia="Calibri" w:hAnsi="Century Gothic" w:cs="Times New Roman"/>
          <w:iCs/>
          <w:color w:val="000000" w:themeColor="text1"/>
          <w:lang w:val="en-GB"/>
        </w:rPr>
        <w:t xml:space="preserve"> Consequences of family conflict</w:t>
      </w:r>
      <w:r>
        <w:rPr>
          <w:rFonts w:ascii="Century Gothic" w:eastAsia="Calibri" w:hAnsi="Century Gothic" w:cs="Times New Roman"/>
          <w:iCs/>
          <w:color w:val="000000" w:themeColor="text1"/>
          <w:lang w:val="en-GB"/>
        </w:rPr>
        <w:t xml:space="preserve"> </w:t>
      </w:r>
      <w:r w:rsidR="0098590E">
        <w:rPr>
          <w:rFonts w:ascii="Century Gothic" w:eastAsia="Calibri" w:hAnsi="Century Gothic" w:cs="Times New Roman"/>
          <w:iCs/>
          <w:color w:val="000000" w:themeColor="text1"/>
          <w:lang w:val="en-GB"/>
        </w:rPr>
        <w:t>focus on</w:t>
      </w:r>
      <w:r w:rsidR="003B087A" w:rsidRPr="00EF7D2F">
        <w:rPr>
          <w:rFonts w:ascii="Century Gothic" w:eastAsia="Calibri" w:hAnsi="Century Gothic" w:cs="Times New Roman"/>
          <w:iCs/>
          <w:color w:val="000000" w:themeColor="text1"/>
          <w:lang w:val="en-GB"/>
        </w:rPr>
        <w:t xml:space="preserve"> Child delinquency, children dropping out </w:t>
      </w:r>
      <w:r w:rsidR="0098590E" w:rsidRPr="00EF7D2F">
        <w:rPr>
          <w:rFonts w:ascii="Century Gothic" w:eastAsia="Calibri" w:hAnsi="Century Gothic" w:cs="Times New Roman"/>
          <w:iCs/>
          <w:color w:val="000000" w:themeColor="text1"/>
          <w:lang w:val="en-GB"/>
        </w:rPr>
        <w:t>of:</w:t>
      </w:r>
      <w:r w:rsidR="003B087A" w:rsidRPr="00EF7D2F">
        <w:rPr>
          <w:rFonts w:ascii="Century Gothic" w:eastAsia="Calibri" w:hAnsi="Century Gothic" w:cs="Times New Roman"/>
          <w:iCs/>
          <w:color w:val="000000" w:themeColor="text1"/>
          <w:lang w:val="en-GB"/>
        </w:rPr>
        <w:t xml:space="preserve"> school, poverty, child malnutrition, killings and between spouses, suicide, </w:t>
      </w:r>
      <w:r w:rsidR="0098590E" w:rsidRPr="00EF7D2F">
        <w:rPr>
          <w:rFonts w:ascii="Century Gothic" w:eastAsia="Calibri" w:hAnsi="Century Gothic" w:cs="Times New Roman"/>
          <w:iCs/>
          <w:color w:val="000000" w:themeColor="text1"/>
          <w:lang w:val="en-GB"/>
        </w:rPr>
        <w:t>depreciation,</w:t>
      </w:r>
      <w:r w:rsidR="003B087A" w:rsidRPr="00EF7D2F">
        <w:rPr>
          <w:rFonts w:ascii="Century Gothic" w:eastAsia="Calibri" w:hAnsi="Century Gothic" w:cs="Times New Roman"/>
          <w:iCs/>
          <w:color w:val="000000" w:themeColor="text1"/>
          <w:lang w:val="en-GB"/>
        </w:rPr>
        <w:t xml:space="preserve"> conception of early pregnancies among young girls and drug use among boys</w:t>
      </w:r>
    </w:p>
    <w:p w:rsidR="00E3067B" w:rsidRDefault="0098590E" w:rsidP="00EF7D2F">
      <w:pPr>
        <w:spacing w:after="120" w:line="240" w:lineRule="auto"/>
        <w:jc w:val="both"/>
        <w:rPr>
          <w:rFonts w:ascii="Century Gothic" w:eastAsia="Calibri" w:hAnsi="Century Gothic" w:cs="Times New Roman"/>
          <w:iCs/>
          <w:lang w:val="en-GB"/>
        </w:rPr>
      </w:pPr>
      <w:r>
        <w:rPr>
          <w:rFonts w:ascii="Century Gothic" w:eastAsia="Calibri" w:hAnsi="Century Gothic" w:cs="Times New Roman"/>
          <w:iCs/>
          <w:lang w:val="en-GB"/>
        </w:rPr>
        <w:t>The stakeholders</w:t>
      </w:r>
      <w:r w:rsidR="001C3BC4">
        <w:rPr>
          <w:rFonts w:ascii="Century Gothic" w:eastAsia="Calibri" w:hAnsi="Century Gothic" w:cs="Times New Roman"/>
          <w:iCs/>
          <w:lang w:val="en-GB"/>
        </w:rPr>
        <w:t xml:space="preserve"> </w:t>
      </w:r>
      <w:r w:rsidR="00E3067B">
        <w:rPr>
          <w:rFonts w:ascii="Century Gothic" w:eastAsia="Calibri" w:hAnsi="Century Gothic" w:cs="Times New Roman"/>
          <w:iCs/>
          <w:lang w:val="en-GB"/>
        </w:rPr>
        <w:t xml:space="preserve">are committed to </w:t>
      </w:r>
      <w:r w:rsidR="00E3067B" w:rsidRPr="00775BB9">
        <w:rPr>
          <w:rFonts w:ascii="Century Gothic" w:eastAsia="Calibri" w:hAnsi="Century Gothic" w:cs="Times New Roman"/>
          <w:iCs/>
          <w:lang w:val="en-GB"/>
        </w:rPr>
        <w:t xml:space="preserve">become more involved in the prevention and </w:t>
      </w:r>
      <w:r w:rsidR="00E3067B">
        <w:rPr>
          <w:rFonts w:ascii="Century Gothic" w:eastAsia="Calibri" w:hAnsi="Century Gothic" w:cs="Times New Roman"/>
          <w:iCs/>
          <w:lang w:val="en-GB"/>
        </w:rPr>
        <w:t xml:space="preserve">resolution of  family </w:t>
      </w:r>
      <w:r w:rsidR="00E3067B" w:rsidRPr="00775BB9">
        <w:rPr>
          <w:rFonts w:ascii="Century Gothic" w:eastAsia="Calibri" w:hAnsi="Century Gothic" w:cs="Times New Roman"/>
          <w:iCs/>
          <w:lang w:val="en-GB"/>
        </w:rPr>
        <w:t>conflict</w:t>
      </w:r>
      <w:r w:rsidR="00E3067B">
        <w:rPr>
          <w:rFonts w:ascii="Century Gothic" w:eastAsia="Calibri" w:hAnsi="Century Gothic" w:cs="Times New Roman"/>
          <w:iCs/>
          <w:lang w:val="en-GB"/>
        </w:rPr>
        <w:t xml:space="preserve">s .They   have </w:t>
      </w:r>
      <w:r w:rsidR="00E3067B" w:rsidRPr="00775BB9">
        <w:rPr>
          <w:rFonts w:ascii="Century Gothic" w:eastAsia="Calibri" w:hAnsi="Century Gothic" w:cs="Times New Roman"/>
          <w:iCs/>
          <w:lang w:val="en-GB"/>
        </w:rPr>
        <w:t xml:space="preserve"> developed and validated a joint action </w:t>
      </w:r>
      <w:r w:rsidR="00E3067B">
        <w:rPr>
          <w:rFonts w:ascii="Century Gothic" w:eastAsia="Calibri" w:hAnsi="Century Gothic" w:cs="Times New Roman"/>
          <w:iCs/>
          <w:lang w:val="en-GB"/>
        </w:rPr>
        <w:t xml:space="preserve">plan aiming </w:t>
      </w:r>
      <w:r w:rsidR="00E3067B" w:rsidRPr="00775BB9">
        <w:rPr>
          <w:rFonts w:ascii="Century Gothic" w:eastAsia="Calibri" w:hAnsi="Century Gothic" w:cs="Times New Roman"/>
          <w:iCs/>
          <w:lang w:val="en-GB"/>
        </w:rPr>
        <w:t>at the prevention and res</w:t>
      </w:r>
      <w:r w:rsidR="00E3067B">
        <w:rPr>
          <w:rFonts w:ascii="Century Gothic" w:eastAsia="Calibri" w:hAnsi="Century Gothic" w:cs="Times New Roman"/>
          <w:iCs/>
          <w:lang w:val="en-GB"/>
        </w:rPr>
        <w:t>olution of family conflicts and</w:t>
      </w:r>
      <w:r w:rsidR="00E3067B" w:rsidRPr="00775BB9">
        <w:rPr>
          <w:rFonts w:ascii="Century Gothic" w:eastAsia="Calibri" w:hAnsi="Century Gothic" w:cs="Times New Roman"/>
          <w:iCs/>
          <w:lang w:val="en-GB"/>
        </w:rPr>
        <w:t xml:space="preserve"> they committed to implementing this action plan which will be e</w:t>
      </w:r>
      <w:r w:rsidR="00E3067B">
        <w:rPr>
          <w:rFonts w:ascii="Century Gothic" w:eastAsia="Calibri" w:hAnsi="Century Gothic" w:cs="Times New Roman"/>
          <w:iCs/>
          <w:lang w:val="en-GB"/>
        </w:rPr>
        <w:t xml:space="preserve">valuated at the end </w:t>
      </w:r>
      <w:r w:rsidR="00E3067B" w:rsidRPr="00775BB9">
        <w:rPr>
          <w:rFonts w:ascii="Century Gothic" w:eastAsia="Calibri" w:hAnsi="Century Gothic" w:cs="Times New Roman"/>
          <w:iCs/>
          <w:lang w:val="en-GB"/>
        </w:rPr>
        <w:t xml:space="preserve"> of July</w:t>
      </w:r>
      <w:r w:rsidR="00E3067B">
        <w:rPr>
          <w:rFonts w:ascii="Century Gothic" w:eastAsia="Calibri" w:hAnsi="Century Gothic" w:cs="Times New Roman"/>
          <w:iCs/>
          <w:lang w:val="en-GB"/>
        </w:rPr>
        <w:t xml:space="preserve"> 2024 .They  </w:t>
      </w:r>
      <w:r w:rsidR="00E3067B" w:rsidRPr="00775BB9">
        <w:rPr>
          <w:rFonts w:ascii="Century Gothic" w:eastAsia="Calibri" w:hAnsi="Century Gothic" w:cs="Times New Roman"/>
          <w:iCs/>
          <w:lang w:val="en-GB"/>
        </w:rPr>
        <w:t xml:space="preserve">are also committed to integrating </w:t>
      </w:r>
      <w:r w:rsidR="00E3067B">
        <w:rPr>
          <w:rFonts w:ascii="Century Gothic" w:eastAsia="Calibri" w:hAnsi="Century Gothic" w:cs="Times New Roman"/>
          <w:iCs/>
          <w:lang w:val="en-GB"/>
        </w:rPr>
        <w:t xml:space="preserve">into their interventions </w:t>
      </w:r>
      <w:r w:rsidR="00E3067B" w:rsidRPr="00775BB9">
        <w:rPr>
          <w:rFonts w:ascii="Century Gothic" w:eastAsia="Calibri" w:hAnsi="Century Gothic" w:cs="Times New Roman"/>
          <w:iCs/>
          <w:lang w:val="en-GB"/>
        </w:rPr>
        <w:t xml:space="preserve"> the prevention and resolution of family conflicts</w:t>
      </w:r>
      <w:r w:rsidR="00E3067B">
        <w:rPr>
          <w:rFonts w:ascii="Century Gothic" w:eastAsia="Calibri" w:hAnsi="Century Gothic" w:cs="Times New Roman"/>
          <w:iCs/>
          <w:lang w:val="en-GB"/>
        </w:rPr>
        <w:t xml:space="preserve"> with active participation of the community .  Local authorities </w:t>
      </w:r>
      <w:r w:rsidR="00E3067B" w:rsidRPr="00D34947">
        <w:rPr>
          <w:rFonts w:ascii="Century Gothic" w:eastAsia="Calibri" w:hAnsi="Century Gothic" w:cs="Times New Roman"/>
          <w:iCs/>
          <w:lang w:val="en-GB"/>
        </w:rPr>
        <w:t>a</w:t>
      </w:r>
      <w:r w:rsidR="00E3067B">
        <w:rPr>
          <w:rFonts w:ascii="Century Gothic" w:eastAsia="Calibri" w:hAnsi="Century Gothic" w:cs="Times New Roman"/>
          <w:iCs/>
          <w:lang w:val="en-GB"/>
        </w:rPr>
        <w:t xml:space="preserve">lso </w:t>
      </w:r>
      <w:r w:rsidR="00A2096C">
        <w:rPr>
          <w:rFonts w:ascii="Century Gothic" w:eastAsia="Calibri" w:hAnsi="Century Gothic" w:cs="Times New Roman"/>
          <w:iCs/>
          <w:lang w:val="en-GB"/>
        </w:rPr>
        <w:t xml:space="preserve">engaged </w:t>
      </w:r>
      <w:r w:rsidR="00A2096C" w:rsidRPr="00D34947">
        <w:rPr>
          <w:rFonts w:ascii="Century Gothic" w:eastAsia="Calibri" w:hAnsi="Century Gothic" w:cs="Times New Roman"/>
          <w:iCs/>
          <w:lang w:val="en-GB"/>
        </w:rPr>
        <w:t>to</w:t>
      </w:r>
      <w:r w:rsidR="00E3067B" w:rsidRPr="00D34947">
        <w:rPr>
          <w:rFonts w:ascii="Century Gothic" w:eastAsia="Calibri" w:hAnsi="Century Gothic" w:cs="Times New Roman"/>
          <w:iCs/>
          <w:lang w:val="en-GB"/>
        </w:rPr>
        <w:t xml:space="preserve"> </w:t>
      </w:r>
      <w:r w:rsidRPr="00D34947">
        <w:rPr>
          <w:rFonts w:ascii="Century Gothic" w:eastAsia="Calibri" w:hAnsi="Century Gothic" w:cs="Times New Roman"/>
          <w:iCs/>
          <w:lang w:val="en-GB"/>
        </w:rPr>
        <w:t>strengthen</w:t>
      </w:r>
      <w:r w:rsidR="00E3067B" w:rsidRPr="00D34947">
        <w:rPr>
          <w:rFonts w:ascii="Century Gothic" w:eastAsia="Calibri" w:hAnsi="Century Gothic" w:cs="Times New Roman"/>
          <w:iCs/>
          <w:lang w:val="en-GB"/>
        </w:rPr>
        <w:t xml:space="preserve"> the</w:t>
      </w:r>
      <w:r w:rsidR="00E3067B">
        <w:rPr>
          <w:rFonts w:ascii="Century Gothic" w:eastAsia="Calibri" w:hAnsi="Century Gothic" w:cs="Times New Roman"/>
          <w:iCs/>
          <w:lang w:val="en-GB"/>
        </w:rPr>
        <w:t xml:space="preserve"> </w:t>
      </w:r>
      <w:r w:rsidR="00A2096C">
        <w:rPr>
          <w:rFonts w:ascii="Century Gothic" w:eastAsia="Calibri" w:hAnsi="Century Gothic" w:cs="Times New Roman"/>
          <w:iCs/>
          <w:lang w:val="en-GB"/>
        </w:rPr>
        <w:t>civic participation</w:t>
      </w:r>
      <w:r w:rsidR="00E3067B" w:rsidRPr="00D34947">
        <w:rPr>
          <w:rFonts w:ascii="Century Gothic" w:eastAsia="Calibri" w:hAnsi="Century Gothic" w:cs="Times New Roman"/>
          <w:iCs/>
          <w:lang w:val="en-GB"/>
        </w:rPr>
        <w:t xml:space="preserve"> in the prevention and resolution of family conflicts through existing mechanisms such as UMUGANDA, UMUGOROBA W'UMUR</w:t>
      </w:r>
      <w:r w:rsidR="00E3067B">
        <w:rPr>
          <w:rFonts w:ascii="Century Gothic" w:eastAsia="Calibri" w:hAnsi="Century Gothic" w:cs="Times New Roman"/>
          <w:iCs/>
          <w:lang w:val="en-GB"/>
        </w:rPr>
        <w:t>YANGO, INTEKO Y'ABATURAGE at</w:t>
      </w:r>
      <w:r w:rsidR="00E3067B" w:rsidRPr="00D34947">
        <w:rPr>
          <w:rFonts w:ascii="Century Gothic" w:eastAsia="Calibri" w:hAnsi="Century Gothic" w:cs="Times New Roman"/>
          <w:iCs/>
          <w:lang w:val="en-GB"/>
        </w:rPr>
        <w:t xml:space="preserve"> village level</w:t>
      </w:r>
    </w:p>
    <w:p w:rsidR="005C0E35" w:rsidRPr="005C0E35" w:rsidRDefault="005C0E35" w:rsidP="005C0E35">
      <w:pPr>
        <w:spacing w:after="120" w:line="240" w:lineRule="auto"/>
        <w:jc w:val="both"/>
        <w:rPr>
          <w:rFonts w:ascii="Century Gothic" w:eastAsia="Calibri" w:hAnsi="Century Gothic" w:cs="Times New Roman"/>
          <w:iCs/>
          <w:color w:val="000000" w:themeColor="text1"/>
          <w:lang w:val="en-GB"/>
        </w:rPr>
      </w:pPr>
      <w:r w:rsidRPr="005C0E35">
        <w:rPr>
          <w:rFonts w:ascii="Century Gothic" w:eastAsia="Calibri" w:hAnsi="Century Gothic" w:cs="Times New Roman"/>
          <w:iCs/>
          <w:color w:val="000000" w:themeColor="text1"/>
          <w:lang w:val="en-GB"/>
        </w:rPr>
        <w:t xml:space="preserve">The trained community animators have agreed to be agents and catalysts of prevention and resolution of family conflicts prevention and </w:t>
      </w:r>
      <w:r w:rsidR="00A2096C" w:rsidRPr="005C0E35">
        <w:rPr>
          <w:rFonts w:ascii="Century Gothic" w:eastAsia="Calibri" w:hAnsi="Century Gothic" w:cs="Times New Roman"/>
          <w:iCs/>
          <w:color w:val="000000" w:themeColor="text1"/>
          <w:lang w:val="en-GB"/>
        </w:rPr>
        <w:t>resolution in</w:t>
      </w:r>
      <w:r w:rsidRPr="005C0E35">
        <w:rPr>
          <w:rFonts w:ascii="Century Gothic" w:eastAsia="Calibri" w:hAnsi="Century Gothic" w:cs="Times New Roman"/>
          <w:iCs/>
          <w:color w:val="000000" w:themeColor="text1"/>
          <w:lang w:val="en-GB"/>
        </w:rPr>
        <w:t xml:space="preserve"> their respective communities /Village, ISIBO through training of </w:t>
      </w:r>
      <w:r w:rsidR="00A2096C" w:rsidRPr="005C0E35">
        <w:rPr>
          <w:rFonts w:ascii="Century Gothic" w:eastAsia="Calibri" w:hAnsi="Century Gothic" w:cs="Times New Roman"/>
          <w:iCs/>
          <w:color w:val="000000" w:themeColor="text1"/>
          <w:lang w:val="en-GB"/>
        </w:rPr>
        <w:t>their peers and</w:t>
      </w:r>
      <w:r w:rsidRPr="005C0E35">
        <w:rPr>
          <w:rFonts w:ascii="Century Gothic" w:eastAsia="Calibri" w:hAnsi="Century Gothic" w:cs="Times New Roman"/>
          <w:iCs/>
          <w:color w:val="000000" w:themeColor="text1"/>
          <w:lang w:val="en-GB"/>
        </w:rPr>
        <w:t xml:space="preserve"> Mobilization in collaboration with local authorities and other stakeholders</w:t>
      </w:r>
    </w:p>
    <w:p w:rsidR="005C0E35" w:rsidRPr="005C0E35" w:rsidRDefault="005C0E35" w:rsidP="005C0E35">
      <w:pPr>
        <w:spacing w:after="120" w:line="240" w:lineRule="auto"/>
        <w:jc w:val="both"/>
        <w:rPr>
          <w:rFonts w:ascii="Century Gothic" w:eastAsia="Calibri" w:hAnsi="Century Gothic" w:cs="Times New Roman"/>
          <w:iCs/>
          <w:color w:val="000000" w:themeColor="text1"/>
          <w:lang w:val="en-GB"/>
        </w:rPr>
      </w:pPr>
      <w:r w:rsidRPr="005C0E35">
        <w:rPr>
          <w:rFonts w:ascii="Century Gothic" w:eastAsia="Calibri" w:hAnsi="Century Gothic" w:cs="Times New Roman"/>
          <w:iCs/>
          <w:color w:val="000000" w:themeColor="text1"/>
          <w:lang w:val="en-GB"/>
        </w:rPr>
        <w:t>Religious leaders constitute key actors in the</w:t>
      </w:r>
      <w:r>
        <w:rPr>
          <w:rFonts w:ascii="Century Gothic" w:eastAsia="Calibri" w:hAnsi="Century Gothic" w:cs="Times New Roman"/>
          <w:iCs/>
          <w:color w:val="000000" w:themeColor="text1"/>
          <w:lang w:val="en-GB"/>
        </w:rPr>
        <w:t xml:space="preserve"> prevention and </w:t>
      </w:r>
      <w:r w:rsidRPr="005C0E35">
        <w:rPr>
          <w:rFonts w:ascii="Century Gothic" w:eastAsia="Calibri" w:hAnsi="Century Gothic" w:cs="Times New Roman"/>
          <w:iCs/>
          <w:color w:val="000000" w:themeColor="text1"/>
          <w:lang w:val="en-GB"/>
        </w:rPr>
        <w:t xml:space="preserve">resolution of family conflicts </w:t>
      </w:r>
      <w:r>
        <w:rPr>
          <w:rFonts w:ascii="Century Gothic" w:eastAsia="Calibri" w:hAnsi="Century Gothic" w:cs="Times New Roman"/>
          <w:iCs/>
          <w:color w:val="000000" w:themeColor="text1"/>
          <w:lang w:val="en-GB"/>
        </w:rPr>
        <w:t xml:space="preserve">once they integrate this task into </w:t>
      </w:r>
      <w:r w:rsidRPr="005C0E35">
        <w:rPr>
          <w:rFonts w:ascii="Century Gothic" w:eastAsia="Calibri" w:hAnsi="Century Gothic" w:cs="Times New Roman"/>
          <w:iCs/>
          <w:color w:val="000000" w:themeColor="text1"/>
          <w:lang w:val="en-GB"/>
        </w:rPr>
        <w:t>their intervention</w:t>
      </w:r>
      <w:r>
        <w:rPr>
          <w:rFonts w:ascii="Century Gothic" w:eastAsia="Calibri" w:hAnsi="Century Gothic" w:cs="Times New Roman"/>
          <w:iCs/>
          <w:color w:val="000000" w:themeColor="text1"/>
          <w:lang w:val="en-GB"/>
        </w:rPr>
        <w:t>s</w:t>
      </w:r>
    </w:p>
    <w:p w:rsidR="005C0E35" w:rsidRPr="00DF584D" w:rsidRDefault="005C0E35" w:rsidP="00DF584D">
      <w:pPr>
        <w:spacing w:after="120" w:line="240" w:lineRule="auto"/>
        <w:jc w:val="both"/>
        <w:rPr>
          <w:rFonts w:ascii="Century Gothic" w:eastAsia="Calibri" w:hAnsi="Century Gothic" w:cs="Times New Roman"/>
          <w:iCs/>
          <w:color w:val="000000" w:themeColor="text1"/>
          <w:lang w:val="en-GB"/>
        </w:rPr>
      </w:pPr>
      <w:r w:rsidRPr="00DF584D">
        <w:rPr>
          <w:rFonts w:ascii="Century Gothic" w:eastAsia="Calibri" w:hAnsi="Century Gothic" w:cs="Times New Roman"/>
          <w:iCs/>
          <w:color w:val="000000" w:themeColor="text1"/>
          <w:lang w:val="en-GB"/>
        </w:rPr>
        <w:t xml:space="preserve">The prevention and resolution of family conflicts concerns all actors at  local level </w:t>
      </w:r>
      <w:r w:rsidR="00DF584D" w:rsidRPr="00DF584D">
        <w:rPr>
          <w:rFonts w:ascii="Century Gothic" w:eastAsia="Calibri" w:hAnsi="Century Gothic" w:cs="Times New Roman"/>
          <w:iCs/>
          <w:color w:val="000000" w:themeColor="text1"/>
          <w:lang w:val="en-GB"/>
        </w:rPr>
        <w:t xml:space="preserve">conflict prevention and resolution: family members (husbands, wives, children), local authorities of </w:t>
      </w:r>
      <w:proofErr w:type="spellStart"/>
      <w:r w:rsidR="00DF584D" w:rsidRPr="00DF584D">
        <w:rPr>
          <w:rFonts w:ascii="Century Gothic" w:eastAsia="Calibri" w:hAnsi="Century Gothic" w:cs="Times New Roman"/>
          <w:iCs/>
          <w:color w:val="000000" w:themeColor="text1"/>
          <w:lang w:val="en-GB"/>
        </w:rPr>
        <w:t>isibo</w:t>
      </w:r>
      <w:proofErr w:type="spellEnd"/>
      <w:r w:rsidR="00DF584D" w:rsidRPr="00DF584D">
        <w:rPr>
          <w:rFonts w:ascii="Century Gothic" w:eastAsia="Calibri" w:hAnsi="Century Gothic" w:cs="Times New Roman"/>
          <w:iCs/>
          <w:color w:val="000000" w:themeColor="text1"/>
          <w:lang w:val="en-GB"/>
        </w:rPr>
        <w:t xml:space="preserve">, village and cell, opinion leaders, security institutions/police, RIB, organization of religious society, entire community </w:t>
      </w:r>
      <w:r w:rsidRPr="00DF584D">
        <w:rPr>
          <w:rFonts w:ascii="Century Gothic" w:eastAsia="Calibri" w:hAnsi="Century Gothic" w:cs="Times New Roman"/>
          <w:iCs/>
          <w:color w:val="000000" w:themeColor="text1"/>
          <w:lang w:val="en-GB"/>
        </w:rPr>
        <w:t>and entire   community which requires continuous and regular coordination</w:t>
      </w:r>
    </w:p>
    <w:p w:rsidR="00341FB0" w:rsidRDefault="00DF584D" w:rsidP="00DF584D">
      <w:pPr>
        <w:spacing w:after="120" w:line="240" w:lineRule="auto"/>
        <w:jc w:val="both"/>
        <w:rPr>
          <w:rFonts w:ascii="Century Gothic" w:eastAsia="Calibri" w:hAnsi="Century Gothic" w:cs="Times New Roman"/>
          <w:iCs/>
          <w:color w:val="000000" w:themeColor="text1"/>
          <w:lang w:val="en-GB"/>
        </w:rPr>
      </w:pPr>
      <w:r w:rsidRPr="00DF584D">
        <w:rPr>
          <w:rFonts w:ascii="Century Gothic" w:eastAsia="Calibri" w:hAnsi="Century Gothic" w:cs="Times New Roman"/>
          <w:iCs/>
          <w:color w:val="000000" w:themeColor="text1"/>
          <w:lang w:val="en-GB"/>
        </w:rPr>
        <w:t xml:space="preserve">The </w:t>
      </w:r>
      <w:r w:rsidR="003B087A" w:rsidRPr="00DF584D">
        <w:rPr>
          <w:rFonts w:ascii="Century Gothic" w:eastAsia="Calibri" w:hAnsi="Century Gothic" w:cs="Times New Roman"/>
          <w:iCs/>
          <w:color w:val="000000" w:themeColor="text1"/>
          <w:lang w:val="en-GB"/>
        </w:rPr>
        <w:t xml:space="preserve"> Strategies for preventing</w:t>
      </w:r>
      <w:r w:rsidRPr="00DF584D">
        <w:rPr>
          <w:rFonts w:ascii="Century Gothic" w:eastAsia="Calibri" w:hAnsi="Century Gothic" w:cs="Times New Roman"/>
          <w:iCs/>
          <w:color w:val="000000" w:themeColor="text1"/>
          <w:lang w:val="en-GB"/>
        </w:rPr>
        <w:t xml:space="preserve"> and resolving </w:t>
      </w:r>
      <w:r w:rsidR="003B087A" w:rsidRPr="00DF584D">
        <w:rPr>
          <w:rFonts w:ascii="Century Gothic" w:eastAsia="Calibri" w:hAnsi="Century Gothic" w:cs="Times New Roman"/>
          <w:iCs/>
          <w:color w:val="000000" w:themeColor="text1"/>
          <w:lang w:val="en-GB"/>
        </w:rPr>
        <w:t xml:space="preserve"> family conflict</w:t>
      </w:r>
      <w:r>
        <w:rPr>
          <w:rFonts w:ascii="Century Gothic" w:eastAsia="Calibri" w:hAnsi="Century Gothic" w:cs="Times New Roman"/>
          <w:iCs/>
          <w:color w:val="000000" w:themeColor="text1"/>
          <w:lang w:val="en-GB"/>
        </w:rPr>
        <w:t xml:space="preserve"> focus on </w:t>
      </w:r>
      <w:r w:rsidR="003B087A" w:rsidRPr="00DF584D">
        <w:rPr>
          <w:rFonts w:ascii="Century Gothic" w:eastAsia="Calibri" w:hAnsi="Century Gothic" w:cs="Times New Roman"/>
          <w:iCs/>
          <w:color w:val="000000" w:themeColor="text1"/>
          <w:lang w:val="en-GB"/>
        </w:rPr>
        <w:t xml:space="preserve"> capacity building (training), sensitization and communi</w:t>
      </w:r>
      <w:r>
        <w:rPr>
          <w:rFonts w:ascii="Century Gothic" w:eastAsia="Calibri" w:hAnsi="Century Gothic" w:cs="Times New Roman"/>
          <w:iCs/>
          <w:color w:val="000000" w:themeColor="text1"/>
          <w:lang w:val="en-GB"/>
        </w:rPr>
        <w:t xml:space="preserve">ty mobilization ,fighting  against domestic  violence </w:t>
      </w:r>
      <w:r w:rsidR="003B087A" w:rsidRPr="00DF584D">
        <w:rPr>
          <w:rFonts w:ascii="Century Gothic" w:eastAsia="Calibri" w:hAnsi="Century Gothic" w:cs="Times New Roman"/>
          <w:iCs/>
          <w:color w:val="000000" w:themeColor="text1"/>
          <w:lang w:val="en-GB"/>
        </w:rPr>
        <w:t>, providing informat</w:t>
      </w:r>
      <w:r>
        <w:rPr>
          <w:rFonts w:ascii="Century Gothic" w:eastAsia="Calibri" w:hAnsi="Century Gothic" w:cs="Times New Roman"/>
          <w:iCs/>
          <w:color w:val="000000" w:themeColor="text1"/>
          <w:lang w:val="en-GB"/>
        </w:rPr>
        <w:t xml:space="preserve">ion in time to denounce families </w:t>
      </w:r>
      <w:r w:rsidR="003B087A" w:rsidRPr="00DF584D">
        <w:rPr>
          <w:rFonts w:ascii="Century Gothic" w:eastAsia="Calibri" w:hAnsi="Century Gothic" w:cs="Times New Roman"/>
          <w:iCs/>
          <w:color w:val="000000" w:themeColor="text1"/>
          <w:lang w:val="en-GB"/>
        </w:rPr>
        <w:t>in conflict,</w:t>
      </w:r>
      <w:r w:rsidRPr="00DF584D">
        <w:rPr>
          <w:rFonts w:ascii="Century Gothic" w:eastAsia="Calibri" w:hAnsi="Century Gothic" w:cs="Times New Roman"/>
          <w:iCs/>
          <w:color w:val="000000" w:themeColor="text1"/>
          <w:lang w:val="en-GB"/>
        </w:rPr>
        <w:t xml:space="preserve"> close Community education on family conflict, preservation of laws governing the cohabitation of spouses, socio-economic support for households</w:t>
      </w:r>
      <w:r w:rsidR="003B087A" w:rsidRPr="00DF584D">
        <w:rPr>
          <w:rFonts w:ascii="Century Gothic" w:eastAsia="Calibri" w:hAnsi="Century Gothic" w:cs="Times New Roman"/>
          <w:iCs/>
          <w:color w:val="000000" w:themeColor="text1"/>
          <w:lang w:val="en-GB"/>
        </w:rPr>
        <w:t xml:space="preserve"> socio-economic support for vulnerable households at high ri</w:t>
      </w:r>
      <w:r>
        <w:rPr>
          <w:rFonts w:ascii="Century Gothic" w:eastAsia="Calibri" w:hAnsi="Century Gothic" w:cs="Times New Roman"/>
          <w:iCs/>
          <w:color w:val="000000" w:themeColor="text1"/>
          <w:lang w:val="en-GB"/>
        </w:rPr>
        <w:t xml:space="preserve">sk of family conflicts  </w:t>
      </w:r>
    </w:p>
    <w:p w:rsidR="006079D6" w:rsidRDefault="006079D6" w:rsidP="00DF584D">
      <w:pPr>
        <w:spacing w:after="120" w:line="240" w:lineRule="auto"/>
        <w:jc w:val="both"/>
        <w:rPr>
          <w:rFonts w:ascii="Century Gothic" w:eastAsia="Calibri" w:hAnsi="Century Gothic" w:cs="Times New Roman"/>
          <w:iCs/>
          <w:color w:val="000000" w:themeColor="text1"/>
          <w:lang w:val="en-GB"/>
        </w:rPr>
      </w:pPr>
    </w:p>
    <w:p w:rsidR="006079D6" w:rsidRPr="00DF584D" w:rsidRDefault="006079D6" w:rsidP="00DF584D">
      <w:pPr>
        <w:spacing w:after="120" w:line="240" w:lineRule="auto"/>
        <w:jc w:val="both"/>
        <w:rPr>
          <w:rFonts w:ascii="Century Gothic" w:eastAsia="Calibri" w:hAnsi="Century Gothic" w:cs="Times New Roman"/>
          <w:iCs/>
          <w:color w:val="000000" w:themeColor="text1"/>
          <w:lang w:val="en-GB"/>
        </w:rPr>
      </w:pPr>
    </w:p>
    <w:p w:rsidR="00341FB0" w:rsidRPr="008B7A9E" w:rsidRDefault="008456BC" w:rsidP="008B7A9E">
      <w:pPr>
        <w:pStyle w:val="Heading2"/>
        <w:spacing w:line="240" w:lineRule="auto"/>
        <w:jc w:val="both"/>
        <w:rPr>
          <w:rFonts w:ascii="Century Gothic" w:hAnsi="Century Gothic"/>
          <w:color w:val="1F3864" w:themeColor="accent1" w:themeShade="80"/>
          <w:sz w:val="22"/>
          <w:szCs w:val="22"/>
        </w:rPr>
      </w:pPr>
      <w:r w:rsidRPr="008B7A9E">
        <w:rPr>
          <w:rFonts w:ascii="Century Gothic" w:hAnsi="Century Gothic"/>
          <w:color w:val="1F3864" w:themeColor="accent1" w:themeShade="80"/>
          <w:sz w:val="22"/>
          <w:szCs w:val="22"/>
        </w:rPr>
        <w:lastRenderedPageBreak/>
        <w:t>CHALLENGES AND MITIGATION MEASURES</w:t>
      </w:r>
      <w:bookmarkEnd w:id="5"/>
      <w:bookmarkEnd w:id="6"/>
    </w:p>
    <w:p w:rsidR="00A2096C" w:rsidRDefault="003E53E1" w:rsidP="00A2096C">
      <w:pPr>
        <w:spacing w:after="0" w:line="240" w:lineRule="auto"/>
        <w:jc w:val="both"/>
        <w:rPr>
          <w:rFonts w:ascii="Century Gothic" w:hAnsi="Century Gothic"/>
        </w:rPr>
      </w:pPr>
      <w:r w:rsidRPr="00E30BDA">
        <w:rPr>
          <w:rFonts w:ascii="Century Gothic" w:hAnsi="Century Gothic"/>
          <w:i/>
          <w:iCs/>
        </w:rPr>
        <w:t xml:space="preserve"> </w:t>
      </w:r>
      <w:bookmarkStart w:id="7" w:name="_Toc78462071"/>
      <w:r w:rsidR="00F9692F" w:rsidRPr="00F9692F">
        <w:t xml:space="preserve"> </w:t>
      </w:r>
      <w:r w:rsidR="00F9692F" w:rsidRPr="003E798F">
        <w:rPr>
          <w:rFonts w:ascii="Century Gothic" w:hAnsi="Century Gothic"/>
        </w:rPr>
        <w:t>The activities of the</w:t>
      </w:r>
      <w:r w:rsidR="003E798F" w:rsidRPr="003E798F">
        <w:rPr>
          <w:rFonts w:ascii="Century Gothic" w:hAnsi="Century Gothic"/>
        </w:rPr>
        <w:t xml:space="preserve"> firs</w:t>
      </w:r>
      <w:r w:rsidR="003E798F">
        <w:rPr>
          <w:rFonts w:ascii="Century Gothic" w:hAnsi="Century Gothic"/>
        </w:rPr>
        <w:t>t milestone of</w:t>
      </w:r>
      <w:r w:rsidR="003E798F" w:rsidRPr="003E798F">
        <w:rPr>
          <w:rFonts w:ascii="Century Gothic" w:hAnsi="Century Gothic"/>
        </w:rPr>
        <w:t xml:space="preserve"> the </w:t>
      </w:r>
      <w:r w:rsidR="00F3606A" w:rsidRPr="003E798F">
        <w:rPr>
          <w:rFonts w:ascii="Century Gothic" w:hAnsi="Century Gothic"/>
        </w:rPr>
        <w:t>project were</w:t>
      </w:r>
      <w:r w:rsidR="00F9692F" w:rsidRPr="003E798F">
        <w:rPr>
          <w:rFonts w:ascii="Century Gothic" w:hAnsi="Century Gothic"/>
        </w:rPr>
        <w:t xml:space="preserve"> well executed and the local authoriti</w:t>
      </w:r>
      <w:r w:rsidR="003E798F" w:rsidRPr="003E798F">
        <w:rPr>
          <w:rFonts w:ascii="Century Gothic" w:hAnsi="Century Gothic"/>
        </w:rPr>
        <w:t xml:space="preserve">es </w:t>
      </w:r>
      <w:r w:rsidR="00A2096C" w:rsidRPr="003E798F">
        <w:rPr>
          <w:rFonts w:ascii="Century Gothic" w:hAnsi="Century Gothic"/>
        </w:rPr>
        <w:t>and population</w:t>
      </w:r>
      <w:r w:rsidR="00F9692F" w:rsidRPr="003E798F">
        <w:rPr>
          <w:rFonts w:ascii="Century Gothic" w:hAnsi="Century Gothic"/>
        </w:rPr>
        <w:t xml:space="preserve"> actively participated in the implementation</w:t>
      </w:r>
    </w:p>
    <w:p w:rsidR="00F9692F" w:rsidRPr="00A2096C" w:rsidRDefault="00F9692F" w:rsidP="00A2096C">
      <w:pPr>
        <w:spacing w:after="0" w:line="240" w:lineRule="auto"/>
        <w:jc w:val="both"/>
        <w:rPr>
          <w:rFonts w:ascii="Century Gothic" w:hAnsi="Century Gothic"/>
          <w:i/>
          <w:iCs/>
        </w:rPr>
      </w:pPr>
      <w:r w:rsidRPr="003E798F">
        <w:rPr>
          <w:rFonts w:ascii="Century Gothic" w:hAnsi="Century Gothic"/>
        </w:rPr>
        <w:t xml:space="preserve"> </w:t>
      </w:r>
      <w:r w:rsidRPr="0099530A">
        <w:rPr>
          <w:rFonts w:ascii="Century Gothic" w:hAnsi="Century Gothic"/>
        </w:rPr>
        <w:t>Below some challenges encountered</w:t>
      </w:r>
      <w:r w:rsidR="00A2096C">
        <w:rPr>
          <w:rFonts w:ascii="Century Gothic" w:hAnsi="Century Gothic"/>
        </w:rPr>
        <w:t xml:space="preserve"> </w:t>
      </w:r>
      <w:r w:rsidRPr="003E798F">
        <w:rPr>
          <w:rFonts w:ascii="Century Gothic" w:hAnsi="Century Gothic"/>
        </w:rPr>
        <w:t>The budget allocated to the implementation of activities has been de -owned compared to the current prices of services o</w:t>
      </w:r>
      <w:r w:rsidR="003E798F">
        <w:rPr>
          <w:rFonts w:ascii="Century Gothic" w:hAnsi="Century Gothic"/>
        </w:rPr>
        <w:t>n the market, namely car</w:t>
      </w:r>
      <w:r w:rsidRPr="003E798F">
        <w:rPr>
          <w:rFonts w:ascii="Century Gothic" w:hAnsi="Century Gothic"/>
        </w:rPr>
        <w:t xml:space="preserve"> r</w:t>
      </w:r>
      <w:r w:rsidR="003E798F">
        <w:rPr>
          <w:rFonts w:ascii="Century Gothic" w:hAnsi="Century Gothic"/>
        </w:rPr>
        <w:t xml:space="preserve">ental/ (the fuel  price is expensive , the </w:t>
      </w:r>
      <w:r w:rsidRPr="003E798F">
        <w:rPr>
          <w:rFonts w:ascii="Century Gothic" w:hAnsi="Century Gothic"/>
        </w:rPr>
        <w:t xml:space="preserve"> lunch</w:t>
      </w:r>
      <w:r w:rsidR="003E798F">
        <w:rPr>
          <w:rFonts w:ascii="Century Gothic" w:hAnsi="Century Gothic"/>
        </w:rPr>
        <w:t xml:space="preserve"> </w:t>
      </w:r>
      <w:r w:rsidRPr="003E798F">
        <w:rPr>
          <w:rFonts w:ascii="Century Gothic" w:hAnsi="Century Gothic"/>
        </w:rPr>
        <w:t>,</w:t>
      </w:r>
      <w:r w:rsidR="003E798F">
        <w:rPr>
          <w:rFonts w:ascii="Century Gothic" w:hAnsi="Century Gothic"/>
        </w:rPr>
        <w:t xml:space="preserve">of participants in the training and meeting , rental  of conference hall for training and meeting  cost  for Media and mission  fees for the project staff </w:t>
      </w:r>
    </w:p>
    <w:p w:rsidR="00F9692F" w:rsidRPr="003E798F" w:rsidRDefault="003E798F" w:rsidP="00F9692F">
      <w:pPr>
        <w:pStyle w:val="Heading1"/>
        <w:spacing w:line="240" w:lineRule="auto"/>
        <w:jc w:val="both"/>
        <w:rPr>
          <w:rFonts w:ascii="Century Gothic" w:hAnsi="Century Gothic"/>
          <w:color w:val="auto"/>
          <w:sz w:val="22"/>
          <w:szCs w:val="22"/>
        </w:rPr>
      </w:pPr>
      <w:r>
        <w:rPr>
          <w:rFonts w:ascii="Century Gothic" w:hAnsi="Century Gothic"/>
          <w:color w:val="auto"/>
          <w:sz w:val="22"/>
          <w:szCs w:val="22"/>
        </w:rPr>
        <w:t>T</w:t>
      </w:r>
      <w:r w:rsidR="00121E57">
        <w:rPr>
          <w:rFonts w:ascii="Century Gothic" w:hAnsi="Century Gothic"/>
          <w:color w:val="auto"/>
          <w:sz w:val="22"/>
          <w:szCs w:val="22"/>
        </w:rPr>
        <w:t>o</w:t>
      </w:r>
      <w:r>
        <w:rPr>
          <w:rFonts w:ascii="Century Gothic" w:hAnsi="Century Gothic"/>
          <w:color w:val="auto"/>
          <w:sz w:val="22"/>
          <w:szCs w:val="22"/>
        </w:rPr>
        <w:t xml:space="preserve"> the mitigate to this </w:t>
      </w:r>
      <w:r w:rsidR="00F9692F" w:rsidRPr="003E798F">
        <w:rPr>
          <w:rFonts w:ascii="Century Gothic" w:hAnsi="Century Gothic"/>
          <w:color w:val="auto"/>
          <w:sz w:val="22"/>
          <w:szCs w:val="22"/>
        </w:rPr>
        <w:t>challenges we have proceede</w:t>
      </w:r>
      <w:r w:rsidR="00A02F2F">
        <w:rPr>
          <w:rFonts w:ascii="Century Gothic" w:hAnsi="Century Gothic"/>
          <w:color w:val="auto"/>
          <w:sz w:val="22"/>
          <w:szCs w:val="22"/>
        </w:rPr>
        <w:t xml:space="preserve">d to rent less comfortable conference hall </w:t>
      </w:r>
      <w:r w:rsidR="00F9692F" w:rsidRPr="003E798F">
        <w:rPr>
          <w:rFonts w:ascii="Century Gothic" w:hAnsi="Century Gothic"/>
          <w:color w:val="auto"/>
          <w:sz w:val="22"/>
          <w:szCs w:val="22"/>
        </w:rPr>
        <w:t xml:space="preserve"> and rental of transport vehicl</w:t>
      </w:r>
      <w:r w:rsidR="00A02F2F">
        <w:rPr>
          <w:rFonts w:ascii="Century Gothic" w:hAnsi="Century Gothic"/>
          <w:color w:val="auto"/>
          <w:sz w:val="22"/>
          <w:szCs w:val="22"/>
        </w:rPr>
        <w:t xml:space="preserve">es at </w:t>
      </w:r>
      <w:r w:rsidR="00F9692F" w:rsidRPr="003E798F">
        <w:rPr>
          <w:rFonts w:ascii="Century Gothic" w:hAnsi="Century Gothic"/>
          <w:color w:val="auto"/>
          <w:sz w:val="22"/>
          <w:szCs w:val="22"/>
        </w:rPr>
        <w:t xml:space="preserve"> local level</w:t>
      </w:r>
    </w:p>
    <w:p w:rsidR="00330ED2" w:rsidRPr="008B7A9E" w:rsidRDefault="008456BC" w:rsidP="00283051">
      <w:pPr>
        <w:pStyle w:val="Heading1"/>
        <w:tabs>
          <w:tab w:val="left" w:pos="3735"/>
        </w:tabs>
        <w:spacing w:line="240" w:lineRule="auto"/>
        <w:jc w:val="both"/>
        <w:rPr>
          <w:rFonts w:ascii="Century Gothic" w:hAnsi="Century Gothic"/>
          <w:b/>
          <w:color w:val="1F3864" w:themeColor="accent1" w:themeShade="80"/>
          <w:sz w:val="22"/>
          <w:szCs w:val="22"/>
        </w:rPr>
      </w:pPr>
      <w:r w:rsidRPr="008B7A9E">
        <w:rPr>
          <w:rFonts w:ascii="Century Gothic" w:hAnsi="Century Gothic"/>
          <w:b/>
          <w:color w:val="1F3864" w:themeColor="accent1" w:themeShade="80"/>
          <w:sz w:val="22"/>
          <w:szCs w:val="22"/>
        </w:rPr>
        <w:t>C</w:t>
      </w:r>
      <w:r w:rsidR="00283051">
        <w:rPr>
          <w:rFonts w:ascii="Century Gothic" w:hAnsi="Century Gothic"/>
          <w:b/>
          <w:color w:val="1F3864" w:themeColor="accent1" w:themeShade="80"/>
          <w:sz w:val="22"/>
          <w:szCs w:val="22"/>
        </w:rPr>
        <w:t>O</w:t>
      </w:r>
      <w:r w:rsidR="00F9692F">
        <w:rPr>
          <w:rFonts w:ascii="Century Gothic" w:hAnsi="Century Gothic"/>
          <w:b/>
          <w:color w:val="1F3864" w:themeColor="accent1" w:themeShade="80"/>
          <w:sz w:val="22"/>
          <w:szCs w:val="22"/>
        </w:rPr>
        <w:t>N</w:t>
      </w:r>
      <w:r w:rsidR="00283051">
        <w:rPr>
          <w:rFonts w:ascii="Century Gothic" w:hAnsi="Century Gothic"/>
          <w:b/>
          <w:color w:val="1F3864" w:themeColor="accent1" w:themeShade="80"/>
          <w:sz w:val="22"/>
          <w:szCs w:val="22"/>
        </w:rPr>
        <w:t>C</w:t>
      </w:r>
      <w:r w:rsidRPr="008B7A9E">
        <w:rPr>
          <w:rFonts w:ascii="Century Gothic" w:hAnsi="Century Gothic"/>
          <w:b/>
          <w:color w:val="1F3864" w:themeColor="accent1" w:themeShade="80"/>
          <w:sz w:val="22"/>
          <w:szCs w:val="22"/>
        </w:rPr>
        <w:t xml:space="preserve">LUSION AND </w:t>
      </w:r>
      <w:bookmarkEnd w:id="7"/>
      <w:r w:rsidRPr="008B7A9E">
        <w:rPr>
          <w:rFonts w:ascii="Century Gothic" w:hAnsi="Century Gothic"/>
          <w:b/>
          <w:color w:val="1F3864" w:themeColor="accent1" w:themeShade="80"/>
          <w:sz w:val="22"/>
          <w:szCs w:val="22"/>
        </w:rPr>
        <w:t xml:space="preserve">OUTLOOK </w:t>
      </w:r>
      <w:r w:rsidR="00283051">
        <w:rPr>
          <w:rFonts w:ascii="Century Gothic" w:hAnsi="Century Gothic"/>
          <w:b/>
          <w:color w:val="1F3864" w:themeColor="accent1" w:themeShade="80"/>
          <w:sz w:val="22"/>
          <w:szCs w:val="22"/>
        </w:rPr>
        <w:tab/>
      </w:r>
    </w:p>
    <w:p w:rsidR="003B6219" w:rsidRPr="00A47FF2" w:rsidRDefault="00BE029D" w:rsidP="00A47FF2">
      <w:pPr>
        <w:spacing w:after="0" w:line="240" w:lineRule="auto"/>
        <w:jc w:val="both"/>
        <w:rPr>
          <w:rFonts w:ascii="Century Gothic" w:hAnsi="Century Gothic"/>
          <w:i/>
          <w:iCs/>
        </w:rPr>
      </w:pPr>
      <w:r w:rsidRPr="00A47FF2">
        <w:rPr>
          <w:rFonts w:ascii="Century Gothic" w:hAnsi="Century Gothic"/>
          <w:i/>
          <w:iCs/>
        </w:rPr>
        <w:t xml:space="preserve"> </w:t>
      </w:r>
    </w:p>
    <w:p w:rsidR="00B6041D" w:rsidRDefault="007122FC" w:rsidP="00A47FF2">
      <w:pPr>
        <w:spacing w:after="120" w:line="240" w:lineRule="auto"/>
        <w:jc w:val="both"/>
        <w:rPr>
          <w:rFonts w:ascii="Century Gothic" w:eastAsia="Calibri" w:hAnsi="Century Gothic" w:cs="Times New Roman"/>
          <w:iCs/>
          <w:color w:val="000000" w:themeColor="text1"/>
          <w:lang w:val="en-GB"/>
        </w:rPr>
      </w:pPr>
      <w:r w:rsidRPr="00C111B7">
        <w:rPr>
          <w:rFonts w:ascii="Century Gothic" w:eastAsia="Calibri" w:hAnsi="Century Gothic" w:cs="Times New Roman"/>
          <w:iCs/>
          <w:color w:val="000000" w:themeColor="text1"/>
          <w:lang w:val="en-GB"/>
        </w:rPr>
        <w:t>In vie</w:t>
      </w:r>
      <w:r w:rsidR="00B6041D">
        <w:rPr>
          <w:rFonts w:ascii="Century Gothic" w:eastAsia="Calibri" w:hAnsi="Century Gothic" w:cs="Times New Roman"/>
          <w:iCs/>
          <w:color w:val="000000" w:themeColor="text1"/>
          <w:lang w:val="en-GB"/>
        </w:rPr>
        <w:t xml:space="preserve">w of the survey results from KAP Baseline survey conducted in BUGARAMA Sector </w:t>
      </w:r>
      <w:r w:rsidRPr="00C111B7">
        <w:rPr>
          <w:rFonts w:ascii="Century Gothic" w:eastAsia="Calibri" w:hAnsi="Century Gothic" w:cs="Times New Roman"/>
          <w:iCs/>
          <w:color w:val="000000" w:themeColor="text1"/>
          <w:lang w:val="en-GB"/>
        </w:rPr>
        <w:t xml:space="preserve"> to the prevention and resol</w:t>
      </w:r>
      <w:r>
        <w:rPr>
          <w:rFonts w:ascii="Century Gothic" w:eastAsia="Calibri" w:hAnsi="Century Gothic" w:cs="Times New Roman"/>
          <w:iCs/>
          <w:color w:val="000000" w:themeColor="text1"/>
          <w:lang w:val="en-GB"/>
        </w:rPr>
        <w:t xml:space="preserve">ution of family conflicts in </w:t>
      </w:r>
      <w:r w:rsidRPr="00C111B7">
        <w:rPr>
          <w:rFonts w:ascii="Century Gothic" w:eastAsia="Calibri" w:hAnsi="Century Gothic" w:cs="Times New Roman"/>
          <w:iCs/>
          <w:color w:val="000000" w:themeColor="text1"/>
          <w:lang w:val="en-GB"/>
        </w:rPr>
        <w:t xml:space="preserve"> BUGARAMA, USADEC recommends</w:t>
      </w:r>
      <w:r w:rsidR="00B6041D">
        <w:rPr>
          <w:rFonts w:ascii="Century Gothic" w:eastAsia="Calibri" w:hAnsi="Century Gothic" w:cs="Times New Roman"/>
          <w:iCs/>
          <w:color w:val="000000" w:themeColor="text1"/>
          <w:lang w:val="en-GB"/>
        </w:rPr>
        <w:t xml:space="preserve"> all partners and </w:t>
      </w:r>
      <w:r>
        <w:rPr>
          <w:rFonts w:ascii="Century Gothic" w:eastAsia="Calibri" w:hAnsi="Century Gothic" w:cs="Times New Roman"/>
          <w:iCs/>
          <w:color w:val="000000" w:themeColor="text1"/>
          <w:lang w:val="en-GB"/>
        </w:rPr>
        <w:t xml:space="preserve"> institutions </w:t>
      </w:r>
      <w:r w:rsidRPr="00C111B7">
        <w:rPr>
          <w:rFonts w:ascii="Century Gothic" w:eastAsia="Calibri" w:hAnsi="Century Gothic" w:cs="Times New Roman"/>
          <w:iCs/>
          <w:color w:val="000000" w:themeColor="text1"/>
          <w:lang w:val="en-GB"/>
        </w:rPr>
        <w:t xml:space="preserve"> working for s</w:t>
      </w:r>
      <w:r>
        <w:rPr>
          <w:rFonts w:ascii="Century Gothic" w:eastAsia="Calibri" w:hAnsi="Century Gothic" w:cs="Times New Roman"/>
          <w:iCs/>
          <w:color w:val="000000" w:themeColor="text1"/>
          <w:lang w:val="en-GB"/>
        </w:rPr>
        <w:t xml:space="preserve">ocio-economic development in </w:t>
      </w:r>
      <w:r w:rsidRPr="00C111B7">
        <w:rPr>
          <w:rFonts w:ascii="Century Gothic" w:eastAsia="Calibri" w:hAnsi="Century Gothic" w:cs="Times New Roman"/>
          <w:iCs/>
          <w:color w:val="000000" w:themeColor="text1"/>
          <w:lang w:val="en-GB"/>
        </w:rPr>
        <w:t xml:space="preserve"> BUGARAMA sector</w:t>
      </w:r>
      <w:r w:rsidR="00B6041D">
        <w:rPr>
          <w:rFonts w:ascii="Century Gothic" w:eastAsia="Calibri" w:hAnsi="Century Gothic" w:cs="Times New Roman"/>
          <w:iCs/>
          <w:color w:val="000000" w:themeColor="text1"/>
          <w:lang w:val="en-GB"/>
        </w:rPr>
        <w:t xml:space="preserve"> the following elements :</w:t>
      </w:r>
    </w:p>
    <w:p w:rsidR="007122FC" w:rsidRDefault="00B6041D" w:rsidP="00B6041D">
      <w:pPr>
        <w:pStyle w:val="ListParagraph"/>
        <w:numPr>
          <w:ilvl w:val="0"/>
          <w:numId w:val="21"/>
        </w:numPr>
        <w:spacing w:after="120" w:line="240" w:lineRule="auto"/>
        <w:jc w:val="both"/>
        <w:rPr>
          <w:rFonts w:ascii="Century Gothic" w:eastAsia="Calibri" w:hAnsi="Century Gothic" w:cs="Times New Roman"/>
          <w:iCs/>
          <w:color w:val="000000" w:themeColor="text1"/>
          <w:lang w:val="en-GB"/>
        </w:rPr>
      </w:pPr>
      <w:r w:rsidRPr="00B6041D">
        <w:rPr>
          <w:rFonts w:ascii="Century Gothic" w:eastAsia="Calibri" w:hAnsi="Century Gothic" w:cs="Times New Roman"/>
          <w:iCs/>
          <w:color w:val="000000" w:themeColor="text1"/>
          <w:lang w:val="en-GB"/>
        </w:rPr>
        <w:t xml:space="preserve">They  would </w:t>
      </w:r>
      <w:r w:rsidR="007122FC" w:rsidRPr="00B6041D">
        <w:rPr>
          <w:rFonts w:ascii="Century Gothic" w:eastAsia="Calibri" w:hAnsi="Century Gothic" w:cs="Times New Roman"/>
          <w:iCs/>
          <w:color w:val="000000" w:themeColor="text1"/>
          <w:lang w:val="en-GB"/>
        </w:rPr>
        <w:t>integrate into their interventions the prevention and peaceful resolution of family conflicts because family conflic</w:t>
      </w:r>
      <w:r w:rsidRPr="00B6041D">
        <w:rPr>
          <w:rFonts w:ascii="Century Gothic" w:eastAsia="Calibri" w:hAnsi="Century Gothic" w:cs="Times New Roman"/>
          <w:iCs/>
          <w:color w:val="000000" w:themeColor="text1"/>
          <w:lang w:val="en-GB"/>
        </w:rPr>
        <w:t xml:space="preserve">t constitutes an key </w:t>
      </w:r>
      <w:r w:rsidR="007122FC" w:rsidRPr="00B6041D">
        <w:rPr>
          <w:rFonts w:ascii="Century Gothic" w:eastAsia="Calibri" w:hAnsi="Century Gothic" w:cs="Times New Roman"/>
          <w:iCs/>
          <w:color w:val="000000" w:themeColor="text1"/>
          <w:lang w:val="en-GB"/>
        </w:rPr>
        <w:t xml:space="preserve"> factor of poverty and poverty leads to violence and </w:t>
      </w:r>
      <w:r w:rsidRPr="00B6041D">
        <w:rPr>
          <w:rFonts w:ascii="Century Gothic" w:eastAsia="Calibri" w:hAnsi="Century Gothic" w:cs="Times New Roman"/>
          <w:iCs/>
          <w:color w:val="000000" w:themeColor="text1"/>
          <w:lang w:val="en-GB"/>
        </w:rPr>
        <w:t xml:space="preserve"> family conflict</w:t>
      </w:r>
    </w:p>
    <w:p w:rsidR="007122FC" w:rsidRDefault="00B6041D" w:rsidP="00A47FF2">
      <w:pPr>
        <w:pStyle w:val="ListParagraph"/>
        <w:numPr>
          <w:ilvl w:val="0"/>
          <w:numId w:val="21"/>
        </w:numPr>
        <w:spacing w:after="120" w:line="240" w:lineRule="auto"/>
        <w:jc w:val="both"/>
        <w:rPr>
          <w:rFonts w:ascii="Century Gothic" w:eastAsia="Calibri" w:hAnsi="Century Gothic" w:cs="Times New Roman"/>
          <w:iCs/>
          <w:color w:val="000000" w:themeColor="text1"/>
          <w:lang w:val="en-GB"/>
        </w:rPr>
      </w:pPr>
      <w:r>
        <w:rPr>
          <w:rFonts w:ascii="Century Gothic" w:eastAsia="Calibri" w:hAnsi="Century Gothic" w:cs="Times New Roman"/>
          <w:iCs/>
          <w:color w:val="000000" w:themeColor="text1"/>
          <w:lang w:val="en-GB"/>
        </w:rPr>
        <w:t xml:space="preserve">They  would implement </w:t>
      </w:r>
      <w:r w:rsidR="007122FC" w:rsidRPr="00B6041D">
        <w:rPr>
          <w:rFonts w:ascii="Century Gothic" w:eastAsia="Calibri" w:hAnsi="Century Gothic" w:cs="Times New Roman"/>
          <w:iCs/>
          <w:color w:val="000000" w:themeColor="text1"/>
          <w:lang w:val="en-GB"/>
        </w:rPr>
        <w:t>a joint action plan</w:t>
      </w:r>
      <w:r>
        <w:rPr>
          <w:rFonts w:ascii="Century Gothic" w:eastAsia="Calibri" w:hAnsi="Century Gothic" w:cs="Times New Roman"/>
          <w:iCs/>
          <w:color w:val="000000" w:themeColor="text1"/>
          <w:lang w:val="en-GB"/>
        </w:rPr>
        <w:t xml:space="preserve"> developed and validated aiming at </w:t>
      </w:r>
      <w:r w:rsidR="007122FC" w:rsidRPr="00B6041D">
        <w:rPr>
          <w:rFonts w:ascii="Century Gothic" w:eastAsia="Calibri" w:hAnsi="Century Gothic" w:cs="Times New Roman"/>
          <w:iCs/>
          <w:color w:val="000000" w:themeColor="text1"/>
          <w:lang w:val="en-GB"/>
        </w:rPr>
        <w:t xml:space="preserve"> prevention and resolution of family conflicts as well as its regular monitor</w:t>
      </w:r>
      <w:r>
        <w:rPr>
          <w:rFonts w:ascii="Century Gothic" w:eastAsia="Calibri" w:hAnsi="Century Gothic" w:cs="Times New Roman"/>
          <w:iCs/>
          <w:color w:val="000000" w:themeColor="text1"/>
          <w:lang w:val="en-GB"/>
        </w:rPr>
        <w:t xml:space="preserve">ing and evaluation </w:t>
      </w:r>
      <w:r w:rsidR="007122FC" w:rsidRPr="00B6041D">
        <w:rPr>
          <w:rFonts w:ascii="Century Gothic" w:eastAsia="Calibri" w:hAnsi="Century Gothic" w:cs="Times New Roman"/>
          <w:iCs/>
          <w:color w:val="000000" w:themeColor="text1"/>
          <w:lang w:val="en-GB"/>
        </w:rPr>
        <w:t xml:space="preserve"> to achieve the most tangible results</w:t>
      </w:r>
    </w:p>
    <w:p w:rsidR="007122FC" w:rsidRDefault="007122FC" w:rsidP="00A47FF2">
      <w:pPr>
        <w:pStyle w:val="ListParagraph"/>
        <w:numPr>
          <w:ilvl w:val="0"/>
          <w:numId w:val="21"/>
        </w:numPr>
        <w:spacing w:after="120" w:line="240" w:lineRule="auto"/>
        <w:jc w:val="both"/>
        <w:rPr>
          <w:rFonts w:ascii="Century Gothic" w:eastAsia="Calibri" w:hAnsi="Century Gothic" w:cs="Times New Roman"/>
          <w:iCs/>
          <w:color w:val="000000" w:themeColor="text1"/>
          <w:lang w:val="en-GB"/>
        </w:rPr>
      </w:pPr>
      <w:r w:rsidRPr="00B6041D">
        <w:rPr>
          <w:rFonts w:ascii="Century Gothic" w:eastAsia="Calibri" w:hAnsi="Century Gothic" w:cs="Times New Roman"/>
          <w:iCs/>
          <w:color w:val="000000" w:themeColor="text1"/>
          <w:lang w:val="en-GB"/>
        </w:rPr>
        <w:t xml:space="preserve">Local authorities are strongly recommended to initiate the community to take ownership of the </w:t>
      </w:r>
      <w:r w:rsidR="00B6041D">
        <w:rPr>
          <w:rFonts w:ascii="Century Gothic" w:eastAsia="Calibri" w:hAnsi="Century Gothic" w:cs="Times New Roman"/>
          <w:iCs/>
          <w:color w:val="000000" w:themeColor="text1"/>
          <w:lang w:val="en-GB"/>
        </w:rPr>
        <w:t xml:space="preserve"> family </w:t>
      </w:r>
      <w:r w:rsidRPr="00B6041D">
        <w:rPr>
          <w:rFonts w:ascii="Century Gothic" w:eastAsia="Calibri" w:hAnsi="Century Gothic" w:cs="Times New Roman"/>
          <w:iCs/>
          <w:color w:val="000000" w:themeColor="text1"/>
          <w:lang w:val="en-GB"/>
        </w:rPr>
        <w:t>conflict prevention and resolution process</w:t>
      </w:r>
    </w:p>
    <w:p w:rsidR="007122FC" w:rsidRDefault="00C52627" w:rsidP="00A47FF2">
      <w:pPr>
        <w:pStyle w:val="ListParagraph"/>
        <w:numPr>
          <w:ilvl w:val="0"/>
          <w:numId w:val="21"/>
        </w:numPr>
        <w:spacing w:after="120" w:line="240" w:lineRule="auto"/>
        <w:jc w:val="both"/>
        <w:rPr>
          <w:rFonts w:ascii="Century Gothic" w:eastAsia="Calibri" w:hAnsi="Century Gothic" w:cs="Times New Roman"/>
          <w:iCs/>
          <w:color w:val="000000" w:themeColor="text1"/>
          <w:lang w:val="en-GB"/>
        </w:rPr>
      </w:pPr>
      <w:r>
        <w:rPr>
          <w:rFonts w:ascii="Century Gothic" w:eastAsia="Calibri" w:hAnsi="Century Gothic" w:cs="Times New Roman"/>
          <w:iCs/>
          <w:color w:val="000000" w:themeColor="text1"/>
          <w:lang w:val="en-GB"/>
        </w:rPr>
        <w:t xml:space="preserve">The </w:t>
      </w:r>
      <w:r w:rsidR="007122FC" w:rsidRPr="00C52627">
        <w:rPr>
          <w:rFonts w:ascii="Century Gothic" w:eastAsia="Calibri" w:hAnsi="Century Gothic" w:cs="Times New Roman"/>
          <w:iCs/>
          <w:color w:val="000000" w:themeColor="text1"/>
          <w:lang w:val="en-GB"/>
        </w:rPr>
        <w:t xml:space="preserve"> mechanisms already i</w:t>
      </w:r>
      <w:r>
        <w:rPr>
          <w:rFonts w:ascii="Century Gothic" w:eastAsia="Calibri" w:hAnsi="Century Gothic" w:cs="Times New Roman"/>
          <w:iCs/>
          <w:color w:val="000000" w:themeColor="text1"/>
          <w:lang w:val="en-GB"/>
        </w:rPr>
        <w:t xml:space="preserve">n place granting space to the  community  such as UMUGANDA, INTEKO Z’ABATURAGE  and UMUGOROBA W’UMURYANGO </w:t>
      </w:r>
      <w:r w:rsidR="007122FC" w:rsidRPr="00C52627">
        <w:rPr>
          <w:rFonts w:ascii="Century Gothic" w:eastAsia="Calibri" w:hAnsi="Century Gothic" w:cs="Times New Roman"/>
          <w:iCs/>
          <w:color w:val="000000" w:themeColor="text1"/>
          <w:lang w:val="en-GB"/>
        </w:rPr>
        <w:t xml:space="preserve"> should be </w:t>
      </w:r>
      <w:r w:rsidR="00CC42ED">
        <w:rPr>
          <w:rFonts w:ascii="Century Gothic" w:eastAsia="Calibri" w:hAnsi="Century Gothic" w:cs="Times New Roman"/>
          <w:iCs/>
          <w:color w:val="000000" w:themeColor="text1"/>
          <w:lang w:val="en-GB"/>
        </w:rPr>
        <w:t xml:space="preserve"> more exploited</w:t>
      </w:r>
      <w:r w:rsidR="007122FC" w:rsidRPr="00C52627">
        <w:rPr>
          <w:rFonts w:ascii="Century Gothic" w:eastAsia="Calibri" w:hAnsi="Century Gothic" w:cs="Times New Roman"/>
          <w:iCs/>
          <w:color w:val="000000" w:themeColor="text1"/>
          <w:lang w:val="en-GB"/>
        </w:rPr>
        <w:t xml:space="preserve"> for the prevention and resolution of family conflicts</w:t>
      </w:r>
    </w:p>
    <w:p w:rsidR="007122FC" w:rsidRDefault="007122FC" w:rsidP="00A47FF2">
      <w:pPr>
        <w:pStyle w:val="ListParagraph"/>
        <w:numPr>
          <w:ilvl w:val="0"/>
          <w:numId w:val="21"/>
        </w:numPr>
        <w:spacing w:after="120" w:line="240" w:lineRule="auto"/>
        <w:jc w:val="both"/>
        <w:rPr>
          <w:rFonts w:ascii="Century Gothic" w:eastAsia="Calibri" w:hAnsi="Century Gothic" w:cs="Times New Roman"/>
          <w:iCs/>
          <w:color w:val="000000" w:themeColor="text1"/>
          <w:lang w:val="en-GB"/>
        </w:rPr>
      </w:pPr>
      <w:r w:rsidRPr="00CC42ED">
        <w:rPr>
          <w:rFonts w:ascii="Century Gothic" w:eastAsia="Calibri" w:hAnsi="Century Gothic" w:cs="Times New Roman"/>
          <w:iCs/>
          <w:color w:val="000000" w:themeColor="text1"/>
          <w:lang w:val="en-GB"/>
        </w:rPr>
        <w:t xml:space="preserve">The IZU </w:t>
      </w:r>
      <w:r w:rsidR="00CC42ED" w:rsidRPr="00CC42ED">
        <w:rPr>
          <w:rFonts w:ascii="Century Gothic" w:eastAsia="Calibri" w:hAnsi="Century Gothic" w:cs="Times New Roman"/>
          <w:iCs/>
          <w:color w:val="000000" w:themeColor="text1"/>
          <w:lang w:val="en-GB"/>
        </w:rPr>
        <w:t xml:space="preserve"> (INSHUTI Z’UMURYANGO) </w:t>
      </w:r>
      <w:r w:rsidRPr="00CC42ED">
        <w:rPr>
          <w:rFonts w:ascii="Century Gothic" w:eastAsia="Calibri" w:hAnsi="Century Gothic" w:cs="Times New Roman"/>
          <w:iCs/>
          <w:color w:val="000000" w:themeColor="text1"/>
          <w:lang w:val="en-GB"/>
        </w:rPr>
        <w:t>deserve the  specific  capacity building  to be more operational and efficient</w:t>
      </w:r>
    </w:p>
    <w:p w:rsidR="007122FC" w:rsidRDefault="007122FC" w:rsidP="00A47FF2">
      <w:pPr>
        <w:pStyle w:val="ListParagraph"/>
        <w:numPr>
          <w:ilvl w:val="0"/>
          <w:numId w:val="21"/>
        </w:numPr>
        <w:spacing w:after="120" w:line="240" w:lineRule="auto"/>
        <w:jc w:val="both"/>
        <w:rPr>
          <w:rFonts w:ascii="Century Gothic" w:eastAsia="Calibri" w:hAnsi="Century Gothic" w:cs="Times New Roman"/>
          <w:iCs/>
          <w:color w:val="000000" w:themeColor="text1"/>
          <w:lang w:val="en-GB"/>
        </w:rPr>
      </w:pPr>
      <w:r w:rsidRPr="00CC42ED">
        <w:rPr>
          <w:rFonts w:ascii="Century Gothic" w:eastAsia="Calibri" w:hAnsi="Century Gothic" w:cs="Times New Roman"/>
          <w:iCs/>
          <w:color w:val="000000" w:themeColor="text1"/>
          <w:lang w:val="en-GB"/>
        </w:rPr>
        <w:t xml:space="preserve">Vulnerable </w:t>
      </w:r>
      <w:r w:rsidR="00CC42ED">
        <w:rPr>
          <w:rFonts w:ascii="Century Gothic" w:eastAsia="Calibri" w:hAnsi="Century Gothic" w:cs="Times New Roman"/>
          <w:iCs/>
          <w:color w:val="000000" w:themeColor="text1"/>
          <w:lang w:val="en-GB"/>
        </w:rPr>
        <w:t xml:space="preserve">families </w:t>
      </w:r>
      <w:r w:rsidRPr="00CC42ED">
        <w:rPr>
          <w:rFonts w:ascii="Century Gothic" w:eastAsia="Calibri" w:hAnsi="Century Gothic" w:cs="Times New Roman"/>
          <w:iCs/>
          <w:color w:val="000000" w:themeColor="text1"/>
          <w:lang w:val="en-GB"/>
        </w:rPr>
        <w:t xml:space="preserve"> should benefit from socio-econom</w:t>
      </w:r>
      <w:r w:rsidR="00CC42ED">
        <w:rPr>
          <w:rFonts w:ascii="Century Gothic" w:eastAsia="Calibri" w:hAnsi="Century Gothic" w:cs="Times New Roman"/>
          <w:iCs/>
          <w:color w:val="000000" w:themeColor="text1"/>
          <w:lang w:val="en-GB"/>
        </w:rPr>
        <w:t xml:space="preserve">ic support to avoid the potential </w:t>
      </w:r>
      <w:r w:rsidRPr="00CC42ED">
        <w:rPr>
          <w:rFonts w:ascii="Century Gothic" w:eastAsia="Calibri" w:hAnsi="Century Gothic" w:cs="Times New Roman"/>
          <w:iCs/>
          <w:color w:val="000000" w:themeColor="text1"/>
          <w:lang w:val="en-GB"/>
        </w:rPr>
        <w:t xml:space="preserve"> risk of family conflict</w:t>
      </w:r>
    </w:p>
    <w:p w:rsidR="00CC42ED" w:rsidRDefault="00CC42ED" w:rsidP="007738E1">
      <w:pPr>
        <w:pStyle w:val="ListParagraph"/>
        <w:numPr>
          <w:ilvl w:val="0"/>
          <w:numId w:val="21"/>
        </w:numPr>
        <w:spacing w:after="120" w:line="240" w:lineRule="auto"/>
        <w:jc w:val="both"/>
        <w:rPr>
          <w:rFonts w:ascii="Century Gothic" w:eastAsia="Calibri" w:hAnsi="Century Gothic" w:cs="Times New Roman"/>
          <w:iCs/>
          <w:color w:val="000000" w:themeColor="text1"/>
          <w:lang w:val="en-GB"/>
        </w:rPr>
      </w:pPr>
      <w:r w:rsidRPr="00CC42ED">
        <w:rPr>
          <w:rFonts w:ascii="Century Gothic" w:eastAsia="Calibri" w:hAnsi="Century Gothic" w:cs="Times New Roman"/>
          <w:iCs/>
          <w:color w:val="000000" w:themeColor="text1"/>
          <w:lang w:val="en-GB"/>
        </w:rPr>
        <w:t xml:space="preserve"> V</w:t>
      </w:r>
      <w:r w:rsidR="007122FC" w:rsidRPr="00CC42ED">
        <w:rPr>
          <w:rFonts w:ascii="Century Gothic" w:eastAsia="Calibri" w:hAnsi="Century Gothic" w:cs="Times New Roman"/>
          <w:iCs/>
          <w:color w:val="000000" w:themeColor="text1"/>
          <w:lang w:val="en-GB"/>
        </w:rPr>
        <w:t xml:space="preserve">ictims </w:t>
      </w:r>
      <w:r w:rsidRPr="00CC42ED">
        <w:rPr>
          <w:rFonts w:ascii="Century Gothic" w:eastAsia="Calibri" w:hAnsi="Century Gothic" w:cs="Times New Roman"/>
          <w:iCs/>
          <w:color w:val="000000" w:themeColor="text1"/>
          <w:lang w:val="en-GB"/>
        </w:rPr>
        <w:t xml:space="preserve"> households </w:t>
      </w:r>
      <w:r w:rsidR="007122FC" w:rsidRPr="00CC42ED">
        <w:rPr>
          <w:rFonts w:ascii="Century Gothic" w:eastAsia="Calibri" w:hAnsi="Century Gothic" w:cs="Times New Roman"/>
          <w:iCs/>
          <w:color w:val="000000" w:themeColor="text1"/>
          <w:lang w:val="en-GB"/>
        </w:rPr>
        <w:t xml:space="preserve"> of  </w:t>
      </w:r>
      <w:r w:rsidRPr="00CC42ED">
        <w:rPr>
          <w:rFonts w:ascii="Century Gothic" w:eastAsia="Calibri" w:hAnsi="Century Gothic" w:cs="Times New Roman"/>
          <w:iCs/>
          <w:color w:val="000000" w:themeColor="text1"/>
          <w:lang w:val="en-GB"/>
        </w:rPr>
        <w:t xml:space="preserve"> family </w:t>
      </w:r>
      <w:r w:rsidR="007122FC" w:rsidRPr="00CC42ED">
        <w:rPr>
          <w:rFonts w:ascii="Century Gothic" w:eastAsia="Calibri" w:hAnsi="Century Gothic" w:cs="Times New Roman"/>
          <w:iCs/>
          <w:color w:val="000000" w:themeColor="text1"/>
          <w:lang w:val="en-GB"/>
        </w:rPr>
        <w:t>conflict deserve specific support for their rehabilitation and healing of hearts</w:t>
      </w:r>
    </w:p>
    <w:p w:rsidR="00CC42ED" w:rsidRDefault="00CC42ED" w:rsidP="007738E1">
      <w:pPr>
        <w:pStyle w:val="ListParagraph"/>
        <w:numPr>
          <w:ilvl w:val="0"/>
          <w:numId w:val="21"/>
        </w:numPr>
        <w:spacing w:after="120" w:line="240" w:lineRule="auto"/>
        <w:jc w:val="both"/>
        <w:rPr>
          <w:rFonts w:ascii="Century Gothic" w:eastAsia="Calibri" w:hAnsi="Century Gothic" w:cs="Times New Roman"/>
          <w:iCs/>
          <w:color w:val="000000" w:themeColor="text1"/>
          <w:lang w:val="en-GB"/>
        </w:rPr>
      </w:pPr>
      <w:r>
        <w:rPr>
          <w:rFonts w:ascii="Century Gothic" w:eastAsia="Calibri" w:hAnsi="Century Gothic" w:cs="Times New Roman"/>
          <w:iCs/>
          <w:color w:val="000000" w:themeColor="text1"/>
          <w:lang w:val="en-GB"/>
        </w:rPr>
        <w:t xml:space="preserve">Recruitment and training  of animators for healing hearts are very needed </w:t>
      </w:r>
    </w:p>
    <w:p w:rsidR="007122FC" w:rsidRDefault="007122FC" w:rsidP="007738E1">
      <w:pPr>
        <w:pStyle w:val="ListParagraph"/>
        <w:numPr>
          <w:ilvl w:val="0"/>
          <w:numId w:val="21"/>
        </w:numPr>
        <w:spacing w:after="120" w:line="240" w:lineRule="auto"/>
        <w:jc w:val="both"/>
        <w:rPr>
          <w:rFonts w:ascii="Century Gothic" w:eastAsia="Calibri" w:hAnsi="Century Gothic" w:cs="Times New Roman"/>
          <w:iCs/>
          <w:color w:val="000000" w:themeColor="text1"/>
          <w:lang w:val="en-GB"/>
        </w:rPr>
      </w:pPr>
      <w:r w:rsidRPr="00CC42ED">
        <w:rPr>
          <w:rFonts w:ascii="Century Gothic" w:eastAsia="Calibri" w:hAnsi="Century Gothic" w:cs="Times New Roman"/>
          <w:iCs/>
          <w:color w:val="000000" w:themeColor="text1"/>
          <w:lang w:val="en-GB"/>
        </w:rPr>
        <w:t>Spouses who cohabit illegally should be educated to enter into legal marriage</w:t>
      </w:r>
    </w:p>
    <w:p w:rsidR="007122FC" w:rsidRPr="00CC42ED" w:rsidRDefault="007122FC" w:rsidP="008A3E19">
      <w:pPr>
        <w:pStyle w:val="ListParagraph"/>
        <w:numPr>
          <w:ilvl w:val="0"/>
          <w:numId w:val="21"/>
        </w:numPr>
        <w:spacing w:after="120" w:line="240" w:lineRule="auto"/>
        <w:jc w:val="both"/>
        <w:rPr>
          <w:rFonts w:ascii="Century Gothic" w:eastAsia="Calibri" w:hAnsi="Century Gothic" w:cs="Times New Roman"/>
          <w:iCs/>
          <w:color w:val="000000" w:themeColor="text1"/>
          <w:lang w:val="en-GB"/>
        </w:rPr>
      </w:pPr>
      <w:r w:rsidRPr="00CC42ED">
        <w:rPr>
          <w:rFonts w:ascii="Century Gothic" w:eastAsia="Calibri" w:hAnsi="Century Gothic" w:cs="Times New Roman"/>
          <w:iCs/>
          <w:color w:val="000000" w:themeColor="text1"/>
          <w:lang w:val="en-GB"/>
        </w:rPr>
        <w:t>The causes and consequences of family conflicts in  BUGARAMA Sector,  are highlighted and the families in conflict have already been identified and located, Thus, the role of everyone proves necessary</w:t>
      </w:r>
      <w:r w:rsidR="00CC42ED">
        <w:rPr>
          <w:rFonts w:ascii="Century Gothic" w:eastAsia="Calibri" w:hAnsi="Century Gothic" w:cs="Times New Roman"/>
          <w:iCs/>
          <w:color w:val="000000" w:themeColor="text1"/>
          <w:lang w:val="en-GB"/>
        </w:rPr>
        <w:t xml:space="preserve"> to proceed with the elimination </w:t>
      </w:r>
      <w:r w:rsidRPr="00CC42ED">
        <w:rPr>
          <w:rFonts w:ascii="Century Gothic" w:eastAsia="Calibri" w:hAnsi="Century Gothic" w:cs="Times New Roman"/>
          <w:iCs/>
          <w:color w:val="000000" w:themeColor="text1"/>
          <w:lang w:val="en-GB"/>
        </w:rPr>
        <w:t xml:space="preserve"> of family conflicts</w:t>
      </w:r>
    </w:p>
    <w:p w:rsidR="0099530A" w:rsidRDefault="0099530A" w:rsidP="0098590E">
      <w:pPr>
        <w:spacing w:after="120" w:line="240" w:lineRule="auto"/>
        <w:ind w:left="1166"/>
        <w:jc w:val="both"/>
        <w:rPr>
          <w:rFonts w:ascii="Century Gothic" w:eastAsia="Calibri" w:hAnsi="Century Gothic" w:cs="Times New Roman"/>
          <w:b/>
          <w:iCs/>
          <w:lang w:val="en-GB"/>
        </w:rPr>
      </w:pPr>
    </w:p>
    <w:p w:rsidR="00BB18B1" w:rsidRPr="0098590E" w:rsidRDefault="00BB18B1" w:rsidP="0098590E">
      <w:pPr>
        <w:spacing w:after="120" w:line="240" w:lineRule="auto"/>
        <w:ind w:left="1166"/>
        <w:jc w:val="both"/>
        <w:rPr>
          <w:rFonts w:ascii="Century Gothic" w:eastAsia="Calibri" w:hAnsi="Century Gothic" w:cs="Times New Roman"/>
          <w:b/>
          <w:iCs/>
          <w:color w:val="000000" w:themeColor="text1"/>
          <w:lang w:val="en-GB"/>
        </w:rPr>
      </w:pPr>
    </w:p>
    <w:p w:rsidR="0099530A" w:rsidRPr="0099530A" w:rsidRDefault="00BB18B1" w:rsidP="0099530A">
      <w:pPr>
        <w:spacing w:after="120" w:line="240" w:lineRule="auto"/>
        <w:ind w:left="1166"/>
        <w:jc w:val="both"/>
        <w:rPr>
          <w:rFonts w:ascii="Century Gothic" w:hAnsi="Century Gothic"/>
          <w:b/>
        </w:rPr>
      </w:pPr>
      <w:r>
        <w:rPr>
          <w:rFonts w:ascii="Century Gothic" w:hAnsi="Century Gothic"/>
          <w:b/>
        </w:rPr>
        <w:lastRenderedPageBreak/>
        <w:t xml:space="preserve">Done at Kigali on  July </w:t>
      </w:r>
      <w:r w:rsidR="00674FDB">
        <w:rPr>
          <w:rFonts w:ascii="Century Gothic" w:hAnsi="Century Gothic"/>
          <w:b/>
        </w:rPr>
        <w:t xml:space="preserve"> 10</w:t>
      </w:r>
      <w:r w:rsidR="0098590E" w:rsidRPr="0099530A">
        <w:rPr>
          <w:rFonts w:ascii="Century Gothic" w:hAnsi="Century Gothic"/>
          <w:b/>
        </w:rPr>
        <w:t>, 2024</w:t>
      </w:r>
    </w:p>
    <w:p w:rsidR="0099530A" w:rsidRPr="0099530A" w:rsidRDefault="0099530A" w:rsidP="0099530A">
      <w:pPr>
        <w:spacing w:after="120" w:line="240" w:lineRule="auto"/>
        <w:ind w:left="1166"/>
        <w:jc w:val="both"/>
        <w:rPr>
          <w:rFonts w:ascii="Century Gothic" w:hAnsi="Century Gothic"/>
          <w:b/>
        </w:rPr>
      </w:pPr>
    </w:p>
    <w:p w:rsidR="0099530A" w:rsidRPr="0099530A" w:rsidRDefault="0099530A" w:rsidP="0099530A">
      <w:pPr>
        <w:spacing w:after="120" w:line="240" w:lineRule="auto"/>
        <w:ind w:left="1166"/>
        <w:jc w:val="both"/>
        <w:rPr>
          <w:rFonts w:ascii="Century Gothic" w:hAnsi="Century Gothic"/>
          <w:b/>
        </w:rPr>
      </w:pPr>
      <w:r w:rsidRPr="0099530A">
        <w:rPr>
          <w:rFonts w:ascii="Century Gothic" w:hAnsi="Century Gothic"/>
          <w:b/>
        </w:rPr>
        <w:t xml:space="preserve">MAHORO RUBIBI Alexis </w:t>
      </w:r>
    </w:p>
    <w:p w:rsidR="0099530A" w:rsidRDefault="0099530A" w:rsidP="0099530A">
      <w:pPr>
        <w:spacing w:after="120" w:line="240" w:lineRule="auto"/>
        <w:ind w:left="1166"/>
        <w:jc w:val="both"/>
        <w:rPr>
          <w:rFonts w:ascii="Century Gothic" w:hAnsi="Century Gothic"/>
          <w:b/>
        </w:rPr>
      </w:pPr>
      <w:r w:rsidRPr="0099530A">
        <w:rPr>
          <w:rFonts w:ascii="Century Gothic" w:hAnsi="Century Gothic"/>
          <w:b/>
        </w:rPr>
        <w:t xml:space="preserve">Executive Director </w:t>
      </w:r>
      <w:r w:rsidR="00674FDB">
        <w:rPr>
          <w:rFonts w:ascii="Century Gothic" w:hAnsi="Century Gothic"/>
          <w:b/>
        </w:rPr>
        <w:t xml:space="preserve"> of USADEC </w:t>
      </w:r>
    </w:p>
    <w:p w:rsidR="0085504D" w:rsidRDefault="0085504D" w:rsidP="0099530A">
      <w:pPr>
        <w:spacing w:after="120" w:line="240" w:lineRule="auto"/>
        <w:ind w:left="1166"/>
        <w:jc w:val="both"/>
        <w:rPr>
          <w:rFonts w:ascii="Century Gothic" w:hAnsi="Century Gothic"/>
          <w:b/>
        </w:rPr>
      </w:pPr>
    </w:p>
    <w:p w:rsidR="0085504D" w:rsidRPr="0099530A" w:rsidRDefault="0085504D" w:rsidP="0099530A">
      <w:pPr>
        <w:spacing w:after="120" w:line="240" w:lineRule="auto"/>
        <w:ind w:left="1166"/>
        <w:jc w:val="both"/>
        <w:rPr>
          <w:rFonts w:ascii="Century Gothic" w:hAnsi="Century Gothic"/>
          <w:b/>
          <w:i/>
          <w:iCs/>
        </w:rPr>
      </w:pPr>
      <w:r>
        <w:rPr>
          <w:noProof/>
        </w:rPr>
        <w:drawing>
          <wp:inline distT="0" distB="0" distL="0" distR="0">
            <wp:extent cx="1474305" cy="977348"/>
            <wp:effectExtent l="0" t="0" r="0" b="0"/>
            <wp:docPr id="9" name="Picture 4" descr="C:\Users\LOLLY COMEIN VERSION\Downloads\IMG-20240202-WA0042 (1).jpg"/>
            <wp:cNvGraphicFramePr/>
            <a:graphic xmlns:a="http://schemas.openxmlformats.org/drawingml/2006/main">
              <a:graphicData uri="http://schemas.openxmlformats.org/drawingml/2006/picture">
                <pic:pic xmlns:pic="http://schemas.openxmlformats.org/drawingml/2006/picture">
                  <pic:nvPicPr>
                    <pic:cNvPr id="5" name="Picture 4" descr="C:\Users\LOLLY COMEIN VERSION\Downloads\IMG-20240202-WA0042 (1).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4305" cy="977348"/>
                    </a:xfrm>
                    <a:prstGeom prst="rect">
                      <a:avLst/>
                    </a:prstGeom>
                    <a:noFill/>
                    <a:ln>
                      <a:noFill/>
                    </a:ln>
                  </pic:spPr>
                </pic:pic>
              </a:graphicData>
            </a:graphic>
          </wp:inline>
        </w:drawing>
      </w:r>
    </w:p>
    <w:sectPr w:rsidR="0085504D" w:rsidRPr="0099530A" w:rsidSect="00125692">
      <w:headerReference w:type="default" r:id="rId28"/>
      <w:footerReference w:type="default" r:id="rId29"/>
      <w:headerReference w:type="first" r:id="rId30"/>
      <w:pgSz w:w="12240" w:h="15840"/>
      <w:pgMar w:top="720" w:right="1008"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49D" w:rsidRDefault="00CB349D" w:rsidP="00F71D9D">
      <w:pPr>
        <w:spacing w:after="0" w:line="240" w:lineRule="auto"/>
      </w:pPr>
      <w:r>
        <w:separator/>
      </w:r>
    </w:p>
  </w:endnote>
  <w:endnote w:type="continuationSeparator" w:id="0">
    <w:p w:rsidR="00CB349D" w:rsidRDefault="00CB349D" w:rsidP="00F71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799792"/>
      <w:docPartObj>
        <w:docPartGallery w:val="Page Numbers (Bottom of Page)"/>
        <w:docPartUnique/>
      </w:docPartObj>
    </w:sdtPr>
    <w:sdtEndPr/>
    <w:sdtContent>
      <w:sdt>
        <w:sdtPr>
          <w:id w:val="-1669238322"/>
          <w:docPartObj>
            <w:docPartGallery w:val="Page Numbers (Top of Page)"/>
            <w:docPartUnique/>
          </w:docPartObj>
        </w:sdtPr>
        <w:sdtEndPr/>
        <w:sdtContent>
          <w:p w:rsidR="0058657E" w:rsidRDefault="0058657E">
            <w:pPr>
              <w:pStyle w:val="Footer"/>
              <w:jc w:val="center"/>
            </w:pPr>
            <w:r w:rsidRPr="00237692">
              <w:rPr>
                <w:rFonts w:ascii="Century Gothic" w:hAnsi="Century Gothic"/>
              </w:rPr>
              <w:t xml:space="preserve">Page </w:t>
            </w:r>
            <w:r w:rsidR="000B360A" w:rsidRPr="00237692">
              <w:rPr>
                <w:rFonts w:ascii="Century Gothic" w:hAnsi="Century Gothic"/>
                <w:b/>
                <w:bCs/>
                <w:sz w:val="24"/>
                <w:szCs w:val="24"/>
              </w:rPr>
              <w:fldChar w:fldCharType="begin"/>
            </w:r>
            <w:r w:rsidRPr="00237692">
              <w:rPr>
                <w:rFonts w:ascii="Century Gothic" w:hAnsi="Century Gothic"/>
                <w:b/>
                <w:bCs/>
              </w:rPr>
              <w:instrText xml:space="preserve"> PAGE </w:instrText>
            </w:r>
            <w:r w:rsidR="000B360A" w:rsidRPr="00237692">
              <w:rPr>
                <w:rFonts w:ascii="Century Gothic" w:hAnsi="Century Gothic"/>
                <w:b/>
                <w:bCs/>
                <w:sz w:val="24"/>
                <w:szCs w:val="24"/>
              </w:rPr>
              <w:fldChar w:fldCharType="separate"/>
            </w:r>
            <w:r w:rsidR="001670F5">
              <w:rPr>
                <w:rFonts w:ascii="Century Gothic" w:hAnsi="Century Gothic"/>
                <w:b/>
                <w:bCs/>
                <w:noProof/>
              </w:rPr>
              <w:t>15</w:t>
            </w:r>
            <w:r w:rsidR="000B360A" w:rsidRPr="00237692">
              <w:rPr>
                <w:rFonts w:ascii="Century Gothic" w:hAnsi="Century Gothic"/>
                <w:b/>
                <w:bCs/>
                <w:sz w:val="24"/>
                <w:szCs w:val="24"/>
              </w:rPr>
              <w:fldChar w:fldCharType="end"/>
            </w:r>
            <w:r w:rsidRPr="00237692">
              <w:rPr>
                <w:rFonts w:ascii="Century Gothic" w:hAnsi="Century Gothic"/>
              </w:rPr>
              <w:t xml:space="preserve"> of </w:t>
            </w:r>
            <w:r w:rsidR="000B360A" w:rsidRPr="00237692">
              <w:rPr>
                <w:rFonts w:ascii="Century Gothic" w:hAnsi="Century Gothic"/>
                <w:b/>
                <w:bCs/>
                <w:sz w:val="24"/>
                <w:szCs w:val="24"/>
              </w:rPr>
              <w:fldChar w:fldCharType="begin"/>
            </w:r>
            <w:r w:rsidRPr="00237692">
              <w:rPr>
                <w:rFonts w:ascii="Century Gothic" w:hAnsi="Century Gothic"/>
                <w:b/>
                <w:bCs/>
              </w:rPr>
              <w:instrText xml:space="preserve"> NUMPAGES  </w:instrText>
            </w:r>
            <w:r w:rsidR="000B360A" w:rsidRPr="00237692">
              <w:rPr>
                <w:rFonts w:ascii="Century Gothic" w:hAnsi="Century Gothic"/>
                <w:b/>
                <w:bCs/>
                <w:sz w:val="24"/>
                <w:szCs w:val="24"/>
              </w:rPr>
              <w:fldChar w:fldCharType="separate"/>
            </w:r>
            <w:r w:rsidR="001670F5">
              <w:rPr>
                <w:rFonts w:ascii="Century Gothic" w:hAnsi="Century Gothic"/>
                <w:b/>
                <w:bCs/>
                <w:noProof/>
              </w:rPr>
              <w:t>16</w:t>
            </w:r>
            <w:r w:rsidR="000B360A" w:rsidRPr="00237692">
              <w:rPr>
                <w:rFonts w:ascii="Century Gothic" w:hAnsi="Century Gothic"/>
                <w:b/>
                <w:bCs/>
                <w:sz w:val="24"/>
                <w:szCs w:val="24"/>
              </w:rPr>
              <w:fldChar w:fldCharType="end"/>
            </w:r>
          </w:p>
        </w:sdtContent>
      </w:sdt>
    </w:sdtContent>
  </w:sdt>
  <w:p w:rsidR="0058657E" w:rsidRDefault="005865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49D" w:rsidRDefault="00CB349D" w:rsidP="00F71D9D">
      <w:pPr>
        <w:spacing w:after="0" w:line="240" w:lineRule="auto"/>
      </w:pPr>
      <w:r>
        <w:separator/>
      </w:r>
    </w:p>
  </w:footnote>
  <w:footnote w:type="continuationSeparator" w:id="0">
    <w:p w:rsidR="00CB349D" w:rsidRDefault="00CB349D" w:rsidP="00F71D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42" w:rsidRDefault="00540F42" w:rsidP="00540F42">
    <w:pPr>
      <w:pStyle w:val="Header"/>
      <w:rPr>
        <w:rFonts w:ascii="Century Gothic" w:hAnsi="Century Gothic"/>
      </w:rPr>
    </w:pPr>
  </w:p>
  <w:p w:rsidR="00540F42" w:rsidRDefault="00540F42" w:rsidP="00540F42">
    <w:pPr>
      <w:pStyle w:val="Header"/>
      <w:rPr>
        <w:rFonts w:ascii="Century Gothic" w:hAnsi="Century Gothic"/>
      </w:rPr>
    </w:pPr>
  </w:p>
  <w:p w:rsidR="0058657E" w:rsidRDefault="0058657E" w:rsidP="00125692">
    <w:pPr>
      <w:pStyle w:val="Header"/>
      <w:tabs>
        <w:tab w:val="clear" w:pos="4680"/>
        <w:tab w:val="clear" w:pos="9360"/>
        <w:tab w:val="left" w:pos="2383"/>
      </w:tabs>
    </w:pPr>
  </w:p>
  <w:p w:rsidR="00540F42" w:rsidRDefault="00540F42" w:rsidP="00125692">
    <w:pPr>
      <w:pStyle w:val="Header"/>
      <w:tabs>
        <w:tab w:val="clear" w:pos="4680"/>
        <w:tab w:val="clear" w:pos="9360"/>
        <w:tab w:val="left" w:pos="2383"/>
      </w:tabs>
    </w:pPr>
  </w:p>
  <w:p w:rsidR="00540F42" w:rsidRDefault="00540F42" w:rsidP="00125692">
    <w:pPr>
      <w:pStyle w:val="Header"/>
      <w:tabs>
        <w:tab w:val="clear" w:pos="4680"/>
        <w:tab w:val="clear" w:pos="9360"/>
        <w:tab w:val="left" w:pos="2383"/>
      </w:tabs>
    </w:pPr>
  </w:p>
  <w:p w:rsidR="00540F42" w:rsidRDefault="00540F42" w:rsidP="00125692">
    <w:pPr>
      <w:pStyle w:val="Header"/>
      <w:tabs>
        <w:tab w:val="clear" w:pos="4680"/>
        <w:tab w:val="clear" w:pos="9360"/>
        <w:tab w:val="left" w:pos="238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A4B" w:rsidRPr="007D69C5" w:rsidRDefault="004C122D" w:rsidP="00DA4A4B">
    <w:pPr>
      <w:pStyle w:val="Header"/>
      <w:rPr>
        <w:rFonts w:ascii="Century Gothic" w:hAnsi="Century Gothic"/>
      </w:rPr>
    </w:pPr>
    <w:r>
      <w:rPr>
        <w:noProof/>
      </w:rPr>
      <w:drawing>
        <wp:anchor distT="0" distB="0" distL="114300" distR="114300" simplePos="0" relativeHeight="251666432" behindDoc="0" locked="0" layoutInCell="1" allowOverlap="1">
          <wp:simplePos x="0" y="0"/>
          <wp:positionH relativeFrom="margin">
            <wp:posOffset>5354320</wp:posOffset>
          </wp:positionH>
          <wp:positionV relativeFrom="paragraph">
            <wp:posOffset>-457200</wp:posOffset>
          </wp:positionV>
          <wp:extent cx="1186815" cy="1209675"/>
          <wp:effectExtent l="0" t="0" r="0" b="9525"/>
          <wp:wrapNone/>
          <wp:docPr id="1" name="Picture 1" descr="Final logo usa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 usade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6815" cy="1209675"/>
                  </a:xfrm>
                  <a:prstGeom prst="rect">
                    <a:avLst/>
                  </a:prstGeom>
                  <a:noFill/>
                </pic:spPr>
              </pic:pic>
            </a:graphicData>
          </a:graphic>
        </wp:anchor>
      </w:drawing>
    </w:r>
    <w:r w:rsidR="00C85C74" w:rsidRPr="00277CAC">
      <w:rPr>
        <w:rFonts w:ascii="Calibri" w:eastAsia="Calibri" w:hAnsi="Calibri" w:cs="Times New Roman"/>
        <w:noProof/>
      </w:rPr>
      <w:drawing>
        <wp:anchor distT="0" distB="0" distL="114300" distR="114300" simplePos="0" relativeHeight="251664384" behindDoc="0" locked="0" layoutInCell="1" allowOverlap="1">
          <wp:simplePos x="0" y="0"/>
          <wp:positionH relativeFrom="margin">
            <wp:posOffset>-36944</wp:posOffset>
          </wp:positionH>
          <wp:positionV relativeFrom="margin">
            <wp:posOffset>-1089610</wp:posOffset>
          </wp:positionV>
          <wp:extent cx="622300" cy="685800"/>
          <wp:effectExtent l="0" t="0" r="6350" b="0"/>
          <wp:wrapSquare wrapText="bothSides"/>
          <wp:docPr id="4" name="Picture 4" descr="Description: cid:BC57DB2B-859A-48C9-84DA-D1737B1EC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id:BC57DB2B-859A-48C9-84DA-D1737B1ECE16"/>
                  <pic:cNvPicPr>
                    <a:picLocks noChangeAspect="1" noChangeArrowheads="1"/>
                  </pic:cNvPicPr>
                </pic:nvPicPr>
                <pic:blipFill>
                  <a:blip r:embed="rId2" r:link="rId3" cstate="print"/>
                  <a:srcRect/>
                  <a:stretch>
                    <a:fillRect/>
                  </a:stretch>
                </pic:blipFill>
                <pic:spPr bwMode="auto">
                  <a:xfrm>
                    <a:off x="0" y="0"/>
                    <a:ext cx="622300" cy="685800"/>
                  </a:xfrm>
                  <a:prstGeom prst="rect">
                    <a:avLst/>
                  </a:prstGeom>
                  <a:noFill/>
                </pic:spPr>
              </pic:pic>
            </a:graphicData>
          </a:graphic>
        </wp:anchor>
      </w:drawing>
    </w:r>
    <w:r w:rsidR="007D69C5" w:rsidRPr="007D69C5">
      <w:rPr>
        <w:rFonts w:ascii="Century Gothic" w:hAnsi="Century Gothic"/>
      </w:rPr>
      <w:tab/>
    </w:r>
    <w:r w:rsidR="00DA4A4B" w:rsidRPr="007D69C5">
      <w:rPr>
        <w:rFonts w:ascii="Century Gothic" w:hAnsi="Century Gothic"/>
      </w:rPr>
      <w:tab/>
    </w:r>
  </w:p>
  <w:p w:rsidR="007D69C5" w:rsidRDefault="007D69C5" w:rsidP="00C85C74">
    <w:pPr>
      <w:pStyle w:val="Header"/>
      <w:rPr>
        <w:rFonts w:ascii="Century Gothic" w:hAnsi="Century Gothic"/>
      </w:rPr>
    </w:pPr>
  </w:p>
  <w:p w:rsidR="007D69C5" w:rsidRDefault="007D69C5">
    <w:pPr>
      <w:pStyle w:val="Header"/>
      <w:rPr>
        <w:rFonts w:ascii="Century Gothic" w:hAnsi="Century Gothic"/>
      </w:rPr>
    </w:pPr>
  </w:p>
  <w:p w:rsidR="007D69C5" w:rsidRDefault="007D69C5">
    <w:pPr>
      <w:pStyle w:val="Header"/>
      <w:rPr>
        <w:rFonts w:ascii="Century Gothic" w:hAnsi="Century Gothic"/>
      </w:rPr>
    </w:pPr>
  </w:p>
  <w:p w:rsidR="007D69C5" w:rsidRPr="007D69C5" w:rsidRDefault="007D69C5">
    <w:pPr>
      <w:pStyle w:val="Header"/>
      <w:rPr>
        <w:rFonts w:ascii="Century Gothic" w:hAnsi="Century Gothi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19A"/>
      </v:shape>
    </w:pict>
  </w:numPicBullet>
  <w:abstractNum w:abstractNumId="0">
    <w:nsid w:val="0B3F3209"/>
    <w:multiLevelType w:val="hybridMultilevel"/>
    <w:tmpl w:val="95101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C63ABF"/>
    <w:multiLevelType w:val="hybridMultilevel"/>
    <w:tmpl w:val="727439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C3225F"/>
    <w:multiLevelType w:val="hybridMultilevel"/>
    <w:tmpl w:val="B8A05B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C01BF8"/>
    <w:multiLevelType w:val="multilevel"/>
    <w:tmpl w:val="52D4EFB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
    <w:nsid w:val="256833B9"/>
    <w:multiLevelType w:val="hybridMultilevel"/>
    <w:tmpl w:val="EC341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F53EE6"/>
    <w:multiLevelType w:val="hybridMultilevel"/>
    <w:tmpl w:val="94FC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1A50F0"/>
    <w:multiLevelType w:val="hybridMultilevel"/>
    <w:tmpl w:val="752CB44A"/>
    <w:lvl w:ilvl="0" w:tplc="4C827F76">
      <w:start w:val="5"/>
      <w:numFmt w:val="bullet"/>
      <w:lvlText w:val="-"/>
      <w:lvlJc w:val="left"/>
      <w:pPr>
        <w:ind w:left="360" w:hanging="360"/>
      </w:pPr>
      <w:rPr>
        <w:rFonts w:ascii="Calibri" w:eastAsiaTheme="minorHAnsi" w:hAnsi="Calibri" w:cs="Calibr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nsid w:val="35AC4392"/>
    <w:multiLevelType w:val="hybridMultilevel"/>
    <w:tmpl w:val="F8D8207A"/>
    <w:lvl w:ilvl="0" w:tplc="04090007">
      <w:start w:val="1"/>
      <w:numFmt w:val="bullet"/>
      <w:lvlText w:val=""/>
      <w:lvlPicBulletId w:val="0"/>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8">
    <w:nsid w:val="3C2E7444"/>
    <w:multiLevelType w:val="hybridMultilevel"/>
    <w:tmpl w:val="A1583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C17D1C"/>
    <w:multiLevelType w:val="hybridMultilevel"/>
    <w:tmpl w:val="BFEEC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6F5F21"/>
    <w:multiLevelType w:val="hybridMultilevel"/>
    <w:tmpl w:val="A198C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1">
    <w:nsid w:val="4B570044"/>
    <w:multiLevelType w:val="hybridMultilevel"/>
    <w:tmpl w:val="E0E8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79131F"/>
    <w:multiLevelType w:val="hybridMultilevel"/>
    <w:tmpl w:val="758CE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EE37F7"/>
    <w:multiLevelType w:val="hybridMultilevel"/>
    <w:tmpl w:val="98B86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417491"/>
    <w:multiLevelType w:val="hybridMultilevel"/>
    <w:tmpl w:val="589E0F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579116CE"/>
    <w:multiLevelType w:val="hybridMultilevel"/>
    <w:tmpl w:val="25629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2353ED"/>
    <w:multiLevelType w:val="hybridMultilevel"/>
    <w:tmpl w:val="1C567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5261D90"/>
    <w:multiLevelType w:val="hybridMultilevel"/>
    <w:tmpl w:val="C9987BE4"/>
    <w:lvl w:ilvl="0" w:tplc="4C827F76">
      <w:start w:val="5"/>
      <w:numFmt w:val="bullet"/>
      <w:lvlText w:val="-"/>
      <w:lvlJc w:val="left"/>
      <w:pPr>
        <w:ind w:left="36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698C703D"/>
    <w:multiLevelType w:val="hybridMultilevel"/>
    <w:tmpl w:val="6B3C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E5599"/>
    <w:multiLevelType w:val="hybridMultilevel"/>
    <w:tmpl w:val="090425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5005DC"/>
    <w:multiLevelType w:val="hybridMultilevel"/>
    <w:tmpl w:val="FEA46B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5309B8"/>
    <w:multiLevelType w:val="hybridMultilevel"/>
    <w:tmpl w:val="2E7E2642"/>
    <w:lvl w:ilvl="0" w:tplc="4C827F76">
      <w:start w:val="5"/>
      <w:numFmt w:val="bullet"/>
      <w:lvlText w:val="-"/>
      <w:lvlJc w:val="left"/>
      <w:pPr>
        <w:ind w:left="36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1"/>
  </w:num>
  <w:num w:numId="4">
    <w:abstractNumId w:val="17"/>
  </w:num>
  <w:num w:numId="5">
    <w:abstractNumId w:val="8"/>
  </w:num>
  <w:num w:numId="6">
    <w:abstractNumId w:val="14"/>
  </w:num>
  <w:num w:numId="7">
    <w:abstractNumId w:val="4"/>
  </w:num>
  <w:num w:numId="8">
    <w:abstractNumId w:val="10"/>
  </w:num>
  <w:num w:numId="9">
    <w:abstractNumId w:val="0"/>
  </w:num>
  <w:num w:numId="10">
    <w:abstractNumId w:val="13"/>
  </w:num>
  <w:num w:numId="11">
    <w:abstractNumId w:val="5"/>
  </w:num>
  <w:num w:numId="12">
    <w:abstractNumId w:val="15"/>
  </w:num>
  <w:num w:numId="13">
    <w:abstractNumId w:val="9"/>
  </w:num>
  <w:num w:numId="14">
    <w:abstractNumId w:val="11"/>
  </w:num>
  <w:num w:numId="15">
    <w:abstractNumId w:val="18"/>
  </w:num>
  <w:num w:numId="16">
    <w:abstractNumId w:val="12"/>
  </w:num>
  <w:num w:numId="17">
    <w:abstractNumId w:val="19"/>
  </w:num>
  <w:num w:numId="18">
    <w:abstractNumId w:val="16"/>
  </w:num>
  <w:num w:numId="19">
    <w:abstractNumId w:val="7"/>
  </w:num>
  <w:num w:numId="20">
    <w:abstractNumId w:val="1"/>
  </w:num>
  <w:num w:numId="21">
    <w:abstractNumId w:val="20"/>
  </w:num>
  <w:num w:numId="2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D9D"/>
    <w:rsid w:val="00000E5B"/>
    <w:rsid w:val="000019B8"/>
    <w:rsid w:val="00002A81"/>
    <w:rsid w:val="00004F14"/>
    <w:rsid w:val="00005DD2"/>
    <w:rsid w:val="00006569"/>
    <w:rsid w:val="0001381F"/>
    <w:rsid w:val="00013D18"/>
    <w:rsid w:val="00016AF0"/>
    <w:rsid w:val="0001767F"/>
    <w:rsid w:val="00020AC4"/>
    <w:rsid w:val="000218F5"/>
    <w:rsid w:val="0002246F"/>
    <w:rsid w:val="00022EF3"/>
    <w:rsid w:val="00023CB8"/>
    <w:rsid w:val="00026D53"/>
    <w:rsid w:val="000301E7"/>
    <w:rsid w:val="0003052C"/>
    <w:rsid w:val="00031D0D"/>
    <w:rsid w:val="00032A1A"/>
    <w:rsid w:val="000336E1"/>
    <w:rsid w:val="000342D2"/>
    <w:rsid w:val="00034819"/>
    <w:rsid w:val="00034FC9"/>
    <w:rsid w:val="00036AB7"/>
    <w:rsid w:val="000419C0"/>
    <w:rsid w:val="00041CE9"/>
    <w:rsid w:val="00041D49"/>
    <w:rsid w:val="00042149"/>
    <w:rsid w:val="00043F7F"/>
    <w:rsid w:val="00045793"/>
    <w:rsid w:val="00046AAA"/>
    <w:rsid w:val="0004753F"/>
    <w:rsid w:val="00051457"/>
    <w:rsid w:val="000526AE"/>
    <w:rsid w:val="00052C4E"/>
    <w:rsid w:val="00054981"/>
    <w:rsid w:val="00054C54"/>
    <w:rsid w:val="00063225"/>
    <w:rsid w:val="00063F1A"/>
    <w:rsid w:val="0006463C"/>
    <w:rsid w:val="000676C4"/>
    <w:rsid w:val="00070797"/>
    <w:rsid w:val="00073469"/>
    <w:rsid w:val="00074695"/>
    <w:rsid w:val="000753CF"/>
    <w:rsid w:val="00076326"/>
    <w:rsid w:val="00080445"/>
    <w:rsid w:val="00081517"/>
    <w:rsid w:val="000826BB"/>
    <w:rsid w:val="000851E1"/>
    <w:rsid w:val="00085525"/>
    <w:rsid w:val="0008586A"/>
    <w:rsid w:val="00086217"/>
    <w:rsid w:val="000904B2"/>
    <w:rsid w:val="00091F5D"/>
    <w:rsid w:val="00095C61"/>
    <w:rsid w:val="000A0F24"/>
    <w:rsid w:val="000A13F1"/>
    <w:rsid w:val="000A2105"/>
    <w:rsid w:val="000A2BD0"/>
    <w:rsid w:val="000A5386"/>
    <w:rsid w:val="000A6ECC"/>
    <w:rsid w:val="000A7A16"/>
    <w:rsid w:val="000B338C"/>
    <w:rsid w:val="000B360A"/>
    <w:rsid w:val="000B39F2"/>
    <w:rsid w:val="000B495B"/>
    <w:rsid w:val="000B5B4F"/>
    <w:rsid w:val="000B7EFC"/>
    <w:rsid w:val="000C09CD"/>
    <w:rsid w:val="000C1C36"/>
    <w:rsid w:val="000C2285"/>
    <w:rsid w:val="000C3A93"/>
    <w:rsid w:val="000C45DC"/>
    <w:rsid w:val="000C58A4"/>
    <w:rsid w:val="000C64C0"/>
    <w:rsid w:val="000C7870"/>
    <w:rsid w:val="000D0424"/>
    <w:rsid w:val="000D32FA"/>
    <w:rsid w:val="000D64A2"/>
    <w:rsid w:val="000D6D74"/>
    <w:rsid w:val="000E20F9"/>
    <w:rsid w:val="000E3F98"/>
    <w:rsid w:val="000E4EEA"/>
    <w:rsid w:val="000F1A72"/>
    <w:rsid w:val="000F2925"/>
    <w:rsid w:val="000F338A"/>
    <w:rsid w:val="000F4960"/>
    <w:rsid w:val="000F4A35"/>
    <w:rsid w:val="000F6063"/>
    <w:rsid w:val="00100314"/>
    <w:rsid w:val="00104A66"/>
    <w:rsid w:val="00105E70"/>
    <w:rsid w:val="00106C68"/>
    <w:rsid w:val="00111780"/>
    <w:rsid w:val="001125E6"/>
    <w:rsid w:val="00114F37"/>
    <w:rsid w:val="00115AC4"/>
    <w:rsid w:val="0011610D"/>
    <w:rsid w:val="001162EA"/>
    <w:rsid w:val="00116E90"/>
    <w:rsid w:val="00116F02"/>
    <w:rsid w:val="00116F0E"/>
    <w:rsid w:val="0011790E"/>
    <w:rsid w:val="00117F20"/>
    <w:rsid w:val="00120AED"/>
    <w:rsid w:val="001215D2"/>
    <w:rsid w:val="00121E57"/>
    <w:rsid w:val="0012283D"/>
    <w:rsid w:val="00124087"/>
    <w:rsid w:val="00125692"/>
    <w:rsid w:val="00125BE8"/>
    <w:rsid w:val="00126856"/>
    <w:rsid w:val="00130232"/>
    <w:rsid w:val="00130FF0"/>
    <w:rsid w:val="001313E3"/>
    <w:rsid w:val="001327D5"/>
    <w:rsid w:val="00134099"/>
    <w:rsid w:val="00137893"/>
    <w:rsid w:val="00137A25"/>
    <w:rsid w:val="00140C3D"/>
    <w:rsid w:val="00141194"/>
    <w:rsid w:val="00144E58"/>
    <w:rsid w:val="00147A35"/>
    <w:rsid w:val="00152DCC"/>
    <w:rsid w:val="001537FC"/>
    <w:rsid w:val="001549FB"/>
    <w:rsid w:val="0015780C"/>
    <w:rsid w:val="00160477"/>
    <w:rsid w:val="00160F53"/>
    <w:rsid w:val="00163A2A"/>
    <w:rsid w:val="0016504B"/>
    <w:rsid w:val="0016565C"/>
    <w:rsid w:val="001670F5"/>
    <w:rsid w:val="00167B87"/>
    <w:rsid w:val="00171718"/>
    <w:rsid w:val="00173E21"/>
    <w:rsid w:val="001768DC"/>
    <w:rsid w:val="001768FA"/>
    <w:rsid w:val="00180B5A"/>
    <w:rsid w:val="001811EF"/>
    <w:rsid w:val="00184CC4"/>
    <w:rsid w:val="00195602"/>
    <w:rsid w:val="00197D99"/>
    <w:rsid w:val="00197E02"/>
    <w:rsid w:val="001A105A"/>
    <w:rsid w:val="001A2592"/>
    <w:rsid w:val="001A3AA8"/>
    <w:rsid w:val="001A5FF1"/>
    <w:rsid w:val="001B274C"/>
    <w:rsid w:val="001B7690"/>
    <w:rsid w:val="001C0233"/>
    <w:rsid w:val="001C1FA1"/>
    <w:rsid w:val="001C3BC4"/>
    <w:rsid w:val="001C3D1A"/>
    <w:rsid w:val="001C4D91"/>
    <w:rsid w:val="001C53D3"/>
    <w:rsid w:val="001C5F63"/>
    <w:rsid w:val="001D0AEB"/>
    <w:rsid w:val="001D2468"/>
    <w:rsid w:val="001D44E5"/>
    <w:rsid w:val="001D4E76"/>
    <w:rsid w:val="001D71D8"/>
    <w:rsid w:val="001E16B8"/>
    <w:rsid w:val="001E28D1"/>
    <w:rsid w:val="001E3C33"/>
    <w:rsid w:val="001E42EA"/>
    <w:rsid w:val="001E5696"/>
    <w:rsid w:val="001F3CD0"/>
    <w:rsid w:val="001F41AD"/>
    <w:rsid w:val="001F5206"/>
    <w:rsid w:val="001F5B7E"/>
    <w:rsid w:val="0020225B"/>
    <w:rsid w:val="00202F3F"/>
    <w:rsid w:val="00203C8D"/>
    <w:rsid w:val="002043B3"/>
    <w:rsid w:val="002051D9"/>
    <w:rsid w:val="00205D15"/>
    <w:rsid w:val="00205DF2"/>
    <w:rsid w:val="002071E7"/>
    <w:rsid w:val="002112A1"/>
    <w:rsid w:val="002141E6"/>
    <w:rsid w:val="00220547"/>
    <w:rsid w:val="00223393"/>
    <w:rsid w:val="002248AE"/>
    <w:rsid w:val="00224A82"/>
    <w:rsid w:val="00224FA8"/>
    <w:rsid w:val="00225B9D"/>
    <w:rsid w:val="002263CC"/>
    <w:rsid w:val="0022662D"/>
    <w:rsid w:val="00227822"/>
    <w:rsid w:val="00227AF9"/>
    <w:rsid w:val="002323C2"/>
    <w:rsid w:val="002332D2"/>
    <w:rsid w:val="00233A99"/>
    <w:rsid w:val="00233F1F"/>
    <w:rsid w:val="00235601"/>
    <w:rsid w:val="00237692"/>
    <w:rsid w:val="00237C62"/>
    <w:rsid w:val="00240B9B"/>
    <w:rsid w:val="002414C0"/>
    <w:rsid w:val="00246C72"/>
    <w:rsid w:val="00247917"/>
    <w:rsid w:val="00250B59"/>
    <w:rsid w:val="002513F8"/>
    <w:rsid w:val="0025143F"/>
    <w:rsid w:val="0025252E"/>
    <w:rsid w:val="00253DBD"/>
    <w:rsid w:val="0025447A"/>
    <w:rsid w:val="00256EF4"/>
    <w:rsid w:val="00260106"/>
    <w:rsid w:val="00263E85"/>
    <w:rsid w:val="002664A9"/>
    <w:rsid w:val="00267001"/>
    <w:rsid w:val="00271ED8"/>
    <w:rsid w:val="00273136"/>
    <w:rsid w:val="00273DCE"/>
    <w:rsid w:val="00276744"/>
    <w:rsid w:val="00276F0E"/>
    <w:rsid w:val="00277CAC"/>
    <w:rsid w:val="00283051"/>
    <w:rsid w:val="00285FA7"/>
    <w:rsid w:val="00291C15"/>
    <w:rsid w:val="00293800"/>
    <w:rsid w:val="00294253"/>
    <w:rsid w:val="0029507B"/>
    <w:rsid w:val="002A0309"/>
    <w:rsid w:val="002A11CA"/>
    <w:rsid w:val="002A265D"/>
    <w:rsid w:val="002A3A97"/>
    <w:rsid w:val="002A5553"/>
    <w:rsid w:val="002B1CE3"/>
    <w:rsid w:val="002B51B9"/>
    <w:rsid w:val="002B60DB"/>
    <w:rsid w:val="002C1144"/>
    <w:rsid w:val="002C4E71"/>
    <w:rsid w:val="002C5532"/>
    <w:rsid w:val="002C6F2C"/>
    <w:rsid w:val="002D0953"/>
    <w:rsid w:val="002D0ED1"/>
    <w:rsid w:val="002D5A35"/>
    <w:rsid w:val="002D6F93"/>
    <w:rsid w:val="002E1059"/>
    <w:rsid w:val="002E11F1"/>
    <w:rsid w:val="002E617C"/>
    <w:rsid w:val="002E62CE"/>
    <w:rsid w:val="002E6AED"/>
    <w:rsid w:val="002E71C6"/>
    <w:rsid w:val="002F3AAD"/>
    <w:rsid w:val="002F51C8"/>
    <w:rsid w:val="002F761C"/>
    <w:rsid w:val="0030058E"/>
    <w:rsid w:val="00300D45"/>
    <w:rsid w:val="003012D0"/>
    <w:rsid w:val="00301B05"/>
    <w:rsid w:val="003040AA"/>
    <w:rsid w:val="00306E22"/>
    <w:rsid w:val="003128AF"/>
    <w:rsid w:val="00313DCB"/>
    <w:rsid w:val="00314C63"/>
    <w:rsid w:val="003156C3"/>
    <w:rsid w:val="003178DB"/>
    <w:rsid w:val="0032067D"/>
    <w:rsid w:val="00320BBA"/>
    <w:rsid w:val="00325727"/>
    <w:rsid w:val="00325AF7"/>
    <w:rsid w:val="00325FBB"/>
    <w:rsid w:val="003260F1"/>
    <w:rsid w:val="00326547"/>
    <w:rsid w:val="003275A3"/>
    <w:rsid w:val="00327B85"/>
    <w:rsid w:val="00327FE0"/>
    <w:rsid w:val="00330ED2"/>
    <w:rsid w:val="003310C8"/>
    <w:rsid w:val="00331E77"/>
    <w:rsid w:val="0033307A"/>
    <w:rsid w:val="003334FA"/>
    <w:rsid w:val="00333E11"/>
    <w:rsid w:val="00334AA8"/>
    <w:rsid w:val="003357ED"/>
    <w:rsid w:val="003359EA"/>
    <w:rsid w:val="003371E7"/>
    <w:rsid w:val="00337A28"/>
    <w:rsid w:val="003417C8"/>
    <w:rsid w:val="00341FB0"/>
    <w:rsid w:val="003443F6"/>
    <w:rsid w:val="00345A48"/>
    <w:rsid w:val="00346541"/>
    <w:rsid w:val="00350257"/>
    <w:rsid w:val="00350BE1"/>
    <w:rsid w:val="0035419F"/>
    <w:rsid w:val="0035475E"/>
    <w:rsid w:val="00354C58"/>
    <w:rsid w:val="00355D37"/>
    <w:rsid w:val="003632FE"/>
    <w:rsid w:val="00365878"/>
    <w:rsid w:val="003662F4"/>
    <w:rsid w:val="003668D5"/>
    <w:rsid w:val="00370051"/>
    <w:rsid w:val="00371501"/>
    <w:rsid w:val="00371563"/>
    <w:rsid w:val="003747AC"/>
    <w:rsid w:val="00376768"/>
    <w:rsid w:val="0038020B"/>
    <w:rsid w:val="00380326"/>
    <w:rsid w:val="00381BA9"/>
    <w:rsid w:val="00381CA6"/>
    <w:rsid w:val="003823BA"/>
    <w:rsid w:val="003825C0"/>
    <w:rsid w:val="003923A0"/>
    <w:rsid w:val="00393D6F"/>
    <w:rsid w:val="00393FED"/>
    <w:rsid w:val="00394147"/>
    <w:rsid w:val="00394F96"/>
    <w:rsid w:val="003951D8"/>
    <w:rsid w:val="00395C85"/>
    <w:rsid w:val="00396697"/>
    <w:rsid w:val="00396FF4"/>
    <w:rsid w:val="00397B2A"/>
    <w:rsid w:val="00397F6D"/>
    <w:rsid w:val="003A07FD"/>
    <w:rsid w:val="003A148B"/>
    <w:rsid w:val="003A5B25"/>
    <w:rsid w:val="003A6240"/>
    <w:rsid w:val="003A6598"/>
    <w:rsid w:val="003A7D21"/>
    <w:rsid w:val="003B087A"/>
    <w:rsid w:val="003B1A01"/>
    <w:rsid w:val="003B2241"/>
    <w:rsid w:val="003B486C"/>
    <w:rsid w:val="003B6219"/>
    <w:rsid w:val="003B7242"/>
    <w:rsid w:val="003C2566"/>
    <w:rsid w:val="003C6B03"/>
    <w:rsid w:val="003C7F36"/>
    <w:rsid w:val="003D270D"/>
    <w:rsid w:val="003D3900"/>
    <w:rsid w:val="003D42B3"/>
    <w:rsid w:val="003E11ED"/>
    <w:rsid w:val="003E3DD1"/>
    <w:rsid w:val="003E4247"/>
    <w:rsid w:val="003E461E"/>
    <w:rsid w:val="003E53E1"/>
    <w:rsid w:val="003E798F"/>
    <w:rsid w:val="003F09CD"/>
    <w:rsid w:val="003F2055"/>
    <w:rsid w:val="003F452B"/>
    <w:rsid w:val="003F6B55"/>
    <w:rsid w:val="003F6EF0"/>
    <w:rsid w:val="00401204"/>
    <w:rsid w:val="00403D43"/>
    <w:rsid w:val="00404CB4"/>
    <w:rsid w:val="00404DE3"/>
    <w:rsid w:val="00410219"/>
    <w:rsid w:val="00414E2A"/>
    <w:rsid w:val="00415D3A"/>
    <w:rsid w:val="00422E2E"/>
    <w:rsid w:val="00424CE6"/>
    <w:rsid w:val="00426EC0"/>
    <w:rsid w:val="00427647"/>
    <w:rsid w:val="0042797E"/>
    <w:rsid w:val="0043142F"/>
    <w:rsid w:val="00431824"/>
    <w:rsid w:val="0043192B"/>
    <w:rsid w:val="0043231C"/>
    <w:rsid w:val="00434A44"/>
    <w:rsid w:val="00434C62"/>
    <w:rsid w:val="00436DFA"/>
    <w:rsid w:val="00443185"/>
    <w:rsid w:val="00445397"/>
    <w:rsid w:val="004522EC"/>
    <w:rsid w:val="00454D44"/>
    <w:rsid w:val="00457666"/>
    <w:rsid w:val="00464814"/>
    <w:rsid w:val="00470295"/>
    <w:rsid w:val="00471E75"/>
    <w:rsid w:val="00474ABA"/>
    <w:rsid w:val="00474CB6"/>
    <w:rsid w:val="00474E23"/>
    <w:rsid w:val="00475E71"/>
    <w:rsid w:val="0048030F"/>
    <w:rsid w:val="004844CC"/>
    <w:rsid w:val="004868C4"/>
    <w:rsid w:val="00487E3C"/>
    <w:rsid w:val="00490B94"/>
    <w:rsid w:val="0049200F"/>
    <w:rsid w:val="00492497"/>
    <w:rsid w:val="004925B2"/>
    <w:rsid w:val="00494F85"/>
    <w:rsid w:val="004A0EAD"/>
    <w:rsid w:val="004A3628"/>
    <w:rsid w:val="004A5EFF"/>
    <w:rsid w:val="004B2BE2"/>
    <w:rsid w:val="004B3ED9"/>
    <w:rsid w:val="004B5785"/>
    <w:rsid w:val="004B6156"/>
    <w:rsid w:val="004C122D"/>
    <w:rsid w:val="004C6238"/>
    <w:rsid w:val="004C6300"/>
    <w:rsid w:val="004C6416"/>
    <w:rsid w:val="004C7203"/>
    <w:rsid w:val="004C78E7"/>
    <w:rsid w:val="004D3A15"/>
    <w:rsid w:val="004D60AA"/>
    <w:rsid w:val="004D67C8"/>
    <w:rsid w:val="004D68CA"/>
    <w:rsid w:val="004E0835"/>
    <w:rsid w:val="004E2279"/>
    <w:rsid w:val="004E23A9"/>
    <w:rsid w:val="004E2FE0"/>
    <w:rsid w:val="004F0E9C"/>
    <w:rsid w:val="004F2681"/>
    <w:rsid w:val="004F3AC8"/>
    <w:rsid w:val="004F5693"/>
    <w:rsid w:val="004F7070"/>
    <w:rsid w:val="004F7716"/>
    <w:rsid w:val="005001C0"/>
    <w:rsid w:val="005030C5"/>
    <w:rsid w:val="00503935"/>
    <w:rsid w:val="00504E5D"/>
    <w:rsid w:val="0050515E"/>
    <w:rsid w:val="00511E31"/>
    <w:rsid w:val="005120BD"/>
    <w:rsid w:val="005125E8"/>
    <w:rsid w:val="00512B96"/>
    <w:rsid w:val="005161EF"/>
    <w:rsid w:val="00517C44"/>
    <w:rsid w:val="00517F2A"/>
    <w:rsid w:val="005209CD"/>
    <w:rsid w:val="005229B1"/>
    <w:rsid w:val="005231F2"/>
    <w:rsid w:val="0052336D"/>
    <w:rsid w:val="00523A5B"/>
    <w:rsid w:val="00526594"/>
    <w:rsid w:val="00531C92"/>
    <w:rsid w:val="005354FE"/>
    <w:rsid w:val="00535846"/>
    <w:rsid w:val="00536CE2"/>
    <w:rsid w:val="00540F42"/>
    <w:rsid w:val="0054255B"/>
    <w:rsid w:val="00542FF2"/>
    <w:rsid w:val="00547E1F"/>
    <w:rsid w:val="00551561"/>
    <w:rsid w:val="00551AD6"/>
    <w:rsid w:val="00551D49"/>
    <w:rsid w:val="00553D15"/>
    <w:rsid w:val="00555832"/>
    <w:rsid w:val="00556289"/>
    <w:rsid w:val="005565C6"/>
    <w:rsid w:val="0055718F"/>
    <w:rsid w:val="005605FF"/>
    <w:rsid w:val="00560FE1"/>
    <w:rsid w:val="00561880"/>
    <w:rsid w:val="00563D36"/>
    <w:rsid w:val="0056628D"/>
    <w:rsid w:val="00566BC8"/>
    <w:rsid w:val="00571434"/>
    <w:rsid w:val="00571D1B"/>
    <w:rsid w:val="0057325F"/>
    <w:rsid w:val="005737D7"/>
    <w:rsid w:val="005765B6"/>
    <w:rsid w:val="00577121"/>
    <w:rsid w:val="00581D9F"/>
    <w:rsid w:val="0058433D"/>
    <w:rsid w:val="0058657E"/>
    <w:rsid w:val="0059084C"/>
    <w:rsid w:val="005932B0"/>
    <w:rsid w:val="00593802"/>
    <w:rsid w:val="00595586"/>
    <w:rsid w:val="005971AC"/>
    <w:rsid w:val="00597D15"/>
    <w:rsid w:val="005A0C04"/>
    <w:rsid w:val="005A3B43"/>
    <w:rsid w:val="005A4941"/>
    <w:rsid w:val="005A6F5F"/>
    <w:rsid w:val="005B225A"/>
    <w:rsid w:val="005B2580"/>
    <w:rsid w:val="005B3EE1"/>
    <w:rsid w:val="005B484A"/>
    <w:rsid w:val="005B4F12"/>
    <w:rsid w:val="005B7B84"/>
    <w:rsid w:val="005C04B8"/>
    <w:rsid w:val="005C0E35"/>
    <w:rsid w:val="005C1E37"/>
    <w:rsid w:val="005C265E"/>
    <w:rsid w:val="005C2E3D"/>
    <w:rsid w:val="005C3736"/>
    <w:rsid w:val="005C387C"/>
    <w:rsid w:val="005C4C29"/>
    <w:rsid w:val="005D222F"/>
    <w:rsid w:val="005D4EB5"/>
    <w:rsid w:val="005D6DD4"/>
    <w:rsid w:val="005E11F1"/>
    <w:rsid w:val="005E16A5"/>
    <w:rsid w:val="005E1DEA"/>
    <w:rsid w:val="005E43A3"/>
    <w:rsid w:val="005E4574"/>
    <w:rsid w:val="005E4E85"/>
    <w:rsid w:val="005E74C9"/>
    <w:rsid w:val="005E7C18"/>
    <w:rsid w:val="005F0B2E"/>
    <w:rsid w:val="005F0EEB"/>
    <w:rsid w:val="005F70DB"/>
    <w:rsid w:val="005F7CA1"/>
    <w:rsid w:val="00600DE0"/>
    <w:rsid w:val="00602746"/>
    <w:rsid w:val="00606622"/>
    <w:rsid w:val="00606ABD"/>
    <w:rsid w:val="00606AE6"/>
    <w:rsid w:val="006075EE"/>
    <w:rsid w:val="006079D6"/>
    <w:rsid w:val="00611BE1"/>
    <w:rsid w:val="00615CE4"/>
    <w:rsid w:val="006206A6"/>
    <w:rsid w:val="00620863"/>
    <w:rsid w:val="00621C53"/>
    <w:rsid w:val="006223BC"/>
    <w:rsid w:val="006225C4"/>
    <w:rsid w:val="00623192"/>
    <w:rsid w:val="006237E0"/>
    <w:rsid w:val="00623FA1"/>
    <w:rsid w:val="00623FA2"/>
    <w:rsid w:val="006244EE"/>
    <w:rsid w:val="00624CE4"/>
    <w:rsid w:val="0062605D"/>
    <w:rsid w:val="00627729"/>
    <w:rsid w:val="00630A0F"/>
    <w:rsid w:val="006330C5"/>
    <w:rsid w:val="006352FE"/>
    <w:rsid w:val="00637D78"/>
    <w:rsid w:val="00640A73"/>
    <w:rsid w:val="00645F29"/>
    <w:rsid w:val="00651D65"/>
    <w:rsid w:val="00652218"/>
    <w:rsid w:val="00655068"/>
    <w:rsid w:val="0065516E"/>
    <w:rsid w:val="006602AD"/>
    <w:rsid w:val="006622D1"/>
    <w:rsid w:val="0066241D"/>
    <w:rsid w:val="00662FF7"/>
    <w:rsid w:val="0066310E"/>
    <w:rsid w:val="00663F01"/>
    <w:rsid w:val="0067350A"/>
    <w:rsid w:val="00674FDB"/>
    <w:rsid w:val="006759D7"/>
    <w:rsid w:val="00675AC0"/>
    <w:rsid w:val="00680A19"/>
    <w:rsid w:val="00682AA0"/>
    <w:rsid w:val="00683462"/>
    <w:rsid w:val="0068498A"/>
    <w:rsid w:val="00684FE6"/>
    <w:rsid w:val="00685C2D"/>
    <w:rsid w:val="00685FF4"/>
    <w:rsid w:val="0068647F"/>
    <w:rsid w:val="00686D8F"/>
    <w:rsid w:val="00690D58"/>
    <w:rsid w:val="00693752"/>
    <w:rsid w:val="006959D0"/>
    <w:rsid w:val="006967CC"/>
    <w:rsid w:val="00696926"/>
    <w:rsid w:val="00697ECB"/>
    <w:rsid w:val="006A12A4"/>
    <w:rsid w:val="006A2250"/>
    <w:rsid w:val="006A35F4"/>
    <w:rsid w:val="006A565D"/>
    <w:rsid w:val="006A5781"/>
    <w:rsid w:val="006A6C1F"/>
    <w:rsid w:val="006A76F6"/>
    <w:rsid w:val="006C03E7"/>
    <w:rsid w:val="006C494F"/>
    <w:rsid w:val="006C56E0"/>
    <w:rsid w:val="006C58D0"/>
    <w:rsid w:val="006C5F06"/>
    <w:rsid w:val="006C6072"/>
    <w:rsid w:val="006C755A"/>
    <w:rsid w:val="006D07DC"/>
    <w:rsid w:val="006D6BC4"/>
    <w:rsid w:val="006D6E13"/>
    <w:rsid w:val="006D735B"/>
    <w:rsid w:val="006E32D4"/>
    <w:rsid w:val="006E398B"/>
    <w:rsid w:val="006F1C63"/>
    <w:rsid w:val="006F27B6"/>
    <w:rsid w:val="006F3F66"/>
    <w:rsid w:val="006F59D3"/>
    <w:rsid w:val="006F68A6"/>
    <w:rsid w:val="006F7FAE"/>
    <w:rsid w:val="007008B2"/>
    <w:rsid w:val="007058E9"/>
    <w:rsid w:val="00705C2D"/>
    <w:rsid w:val="00710578"/>
    <w:rsid w:val="00711091"/>
    <w:rsid w:val="007122FC"/>
    <w:rsid w:val="00713016"/>
    <w:rsid w:val="0071348E"/>
    <w:rsid w:val="00720A6D"/>
    <w:rsid w:val="00721D25"/>
    <w:rsid w:val="00722953"/>
    <w:rsid w:val="00723571"/>
    <w:rsid w:val="007247A2"/>
    <w:rsid w:val="00724BEC"/>
    <w:rsid w:val="00725CFC"/>
    <w:rsid w:val="007266D3"/>
    <w:rsid w:val="007268A7"/>
    <w:rsid w:val="00727096"/>
    <w:rsid w:val="00733020"/>
    <w:rsid w:val="00734F67"/>
    <w:rsid w:val="00736C9D"/>
    <w:rsid w:val="00736E78"/>
    <w:rsid w:val="00740016"/>
    <w:rsid w:val="0074328E"/>
    <w:rsid w:val="0074504C"/>
    <w:rsid w:val="00747A73"/>
    <w:rsid w:val="00752477"/>
    <w:rsid w:val="007547B4"/>
    <w:rsid w:val="00755049"/>
    <w:rsid w:val="0075511D"/>
    <w:rsid w:val="007561AB"/>
    <w:rsid w:val="00757011"/>
    <w:rsid w:val="007570E3"/>
    <w:rsid w:val="00757498"/>
    <w:rsid w:val="00757C82"/>
    <w:rsid w:val="00757E3D"/>
    <w:rsid w:val="00760FB9"/>
    <w:rsid w:val="007622F0"/>
    <w:rsid w:val="00762BAB"/>
    <w:rsid w:val="007669B8"/>
    <w:rsid w:val="00772DF5"/>
    <w:rsid w:val="00773375"/>
    <w:rsid w:val="00775BB9"/>
    <w:rsid w:val="00775F03"/>
    <w:rsid w:val="0078188F"/>
    <w:rsid w:val="00781D4E"/>
    <w:rsid w:val="00784789"/>
    <w:rsid w:val="00787010"/>
    <w:rsid w:val="00791FF1"/>
    <w:rsid w:val="007928B6"/>
    <w:rsid w:val="00793D14"/>
    <w:rsid w:val="0079456F"/>
    <w:rsid w:val="007976CA"/>
    <w:rsid w:val="007A0B86"/>
    <w:rsid w:val="007A0C06"/>
    <w:rsid w:val="007A2325"/>
    <w:rsid w:val="007A333A"/>
    <w:rsid w:val="007A4EBA"/>
    <w:rsid w:val="007A64E0"/>
    <w:rsid w:val="007A69C9"/>
    <w:rsid w:val="007A6D0C"/>
    <w:rsid w:val="007A7EB4"/>
    <w:rsid w:val="007B2B10"/>
    <w:rsid w:val="007B336B"/>
    <w:rsid w:val="007B5F78"/>
    <w:rsid w:val="007B748B"/>
    <w:rsid w:val="007C2FF8"/>
    <w:rsid w:val="007C78EE"/>
    <w:rsid w:val="007D2243"/>
    <w:rsid w:val="007D2C56"/>
    <w:rsid w:val="007D69C5"/>
    <w:rsid w:val="007E16AB"/>
    <w:rsid w:val="007E2C17"/>
    <w:rsid w:val="007E37FA"/>
    <w:rsid w:val="007E4238"/>
    <w:rsid w:val="007E613D"/>
    <w:rsid w:val="007E654A"/>
    <w:rsid w:val="007E7492"/>
    <w:rsid w:val="007F25B6"/>
    <w:rsid w:val="007F2E8F"/>
    <w:rsid w:val="007F467F"/>
    <w:rsid w:val="007F5893"/>
    <w:rsid w:val="007F6778"/>
    <w:rsid w:val="00801153"/>
    <w:rsid w:val="008023E0"/>
    <w:rsid w:val="00802487"/>
    <w:rsid w:val="00805C1E"/>
    <w:rsid w:val="00807D4F"/>
    <w:rsid w:val="008103E3"/>
    <w:rsid w:val="008112A4"/>
    <w:rsid w:val="008129FE"/>
    <w:rsid w:val="008143A4"/>
    <w:rsid w:val="00817FB8"/>
    <w:rsid w:val="0082433C"/>
    <w:rsid w:val="0082464C"/>
    <w:rsid w:val="00825412"/>
    <w:rsid w:val="008276BC"/>
    <w:rsid w:val="00830264"/>
    <w:rsid w:val="008346EE"/>
    <w:rsid w:val="00835FD6"/>
    <w:rsid w:val="008368ED"/>
    <w:rsid w:val="00840C62"/>
    <w:rsid w:val="00842B68"/>
    <w:rsid w:val="008456BC"/>
    <w:rsid w:val="00846388"/>
    <w:rsid w:val="008469F7"/>
    <w:rsid w:val="00846AA4"/>
    <w:rsid w:val="008478E1"/>
    <w:rsid w:val="008530EE"/>
    <w:rsid w:val="008539BC"/>
    <w:rsid w:val="008545E1"/>
    <w:rsid w:val="0085504D"/>
    <w:rsid w:val="0085580D"/>
    <w:rsid w:val="00855DD0"/>
    <w:rsid w:val="00857418"/>
    <w:rsid w:val="008604DE"/>
    <w:rsid w:val="00860609"/>
    <w:rsid w:val="00862A39"/>
    <w:rsid w:val="00863A83"/>
    <w:rsid w:val="00871053"/>
    <w:rsid w:val="00874CEA"/>
    <w:rsid w:val="00874E64"/>
    <w:rsid w:val="00876165"/>
    <w:rsid w:val="008804A4"/>
    <w:rsid w:val="00880896"/>
    <w:rsid w:val="00887A1F"/>
    <w:rsid w:val="00893505"/>
    <w:rsid w:val="00893A5C"/>
    <w:rsid w:val="00894F05"/>
    <w:rsid w:val="00895A54"/>
    <w:rsid w:val="008A21AD"/>
    <w:rsid w:val="008A25AF"/>
    <w:rsid w:val="008A3E19"/>
    <w:rsid w:val="008A45C4"/>
    <w:rsid w:val="008A466B"/>
    <w:rsid w:val="008A4E58"/>
    <w:rsid w:val="008A4EB2"/>
    <w:rsid w:val="008B1D10"/>
    <w:rsid w:val="008B24A4"/>
    <w:rsid w:val="008B6715"/>
    <w:rsid w:val="008B6748"/>
    <w:rsid w:val="008B7A9E"/>
    <w:rsid w:val="008C058C"/>
    <w:rsid w:val="008C05F2"/>
    <w:rsid w:val="008C10F1"/>
    <w:rsid w:val="008C111D"/>
    <w:rsid w:val="008C23BC"/>
    <w:rsid w:val="008C24A3"/>
    <w:rsid w:val="008C3E37"/>
    <w:rsid w:val="008C40E1"/>
    <w:rsid w:val="008C4B9E"/>
    <w:rsid w:val="008C6ABA"/>
    <w:rsid w:val="008D0FB1"/>
    <w:rsid w:val="008D1339"/>
    <w:rsid w:val="008D1CA6"/>
    <w:rsid w:val="008D1F45"/>
    <w:rsid w:val="008D2480"/>
    <w:rsid w:val="008D3CD9"/>
    <w:rsid w:val="008D3FA1"/>
    <w:rsid w:val="008D45B5"/>
    <w:rsid w:val="008D489E"/>
    <w:rsid w:val="008D5C05"/>
    <w:rsid w:val="008D5E4D"/>
    <w:rsid w:val="008D6224"/>
    <w:rsid w:val="008D73FF"/>
    <w:rsid w:val="008E0000"/>
    <w:rsid w:val="008E0A15"/>
    <w:rsid w:val="008E3151"/>
    <w:rsid w:val="008E39B5"/>
    <w:rsid w:val="008E3F9B"/>
    <w:rsid w:val="008E4613"/>
    <w:rsid w:val="008E6D0C"/>
    <w:rsid w:val="008F272C"/>
    <w:rsid w:val="008F2C99"/>
    <w:rsid w:val="00900CC3"/>
    <w:rsid w:val="009020E2"/>
    <w:rsid w:val="00902BBC"/>
    <w:rsid w:val="00902E37"/>
    <w:rsid w:val="00904610"/>
    <w:rsid w:val="009060B1"/>
    <w:rsid w:val="009074E8"/>
    <w:rsid w:val="00907593"/>
    <w:rsid w:val="009076CE"/>
    <w:rsid w:val="00907B70"/>
    <w:rsid w:val="00911834"/>
    <w:rsid w:val="00912D9C"/>
    <w:rsid w:val="00913920"/>
    <w:rsid w:val="00914BF9"/>
    <w:rsid w:val="009200E7"/>
    <w:rsid w:val="00920AC2"/>
    <w:rsid w:val="009231B3"/>
    <w:rsid w:val="00923DD5"/>
    <w:rsid w:val="00924251"/>
    <w:rsid w:val="0092467C"/>
    <w:rsid w:val="00924EC4"/>
    <w:rsid w:val="009268F1"/>
    <w:rsid w:val="00927FAA"/>
    <w:rsid w:val="00934E76"/>
    <w:rsid w:val="00935DA0"/>
    <w:rsid w:val="009373C9"/>
    <w:rsid w:val="009423A3"/>
    <w:rsid w:val="00943909"/>
    <w:rsid w:val="009456BA"/>
    <w:rsid w:val="0094645D"/>
    <w:rsid w:val="00950317"/>
    <w:rsid w:val="00953F41"/>
    <w:rsid w:val="00955A48"/>
    <w:rsid w:val="00960558"/>
    <w:rsid w:val="00962B8B"/>
    <w:rsid w:val="009655C7"/>
    <w:rsid w:val="009676FA"/>
    <w:rsid w:val="009717A1"/>
    <w:rsid w:val="0098181B"/>
    <w:rsid w:val="009822AC"/>
    <w:rsid w:val="0098304C"/>
    <w:rsid w:val="00984071"/>
    <w:rsid w:val="00985496"/>
    <w:rsid w:val="0098590E"/>
    <w:rsid w:val="00985DCF"/>
    <w:rsid w:val="00987277"/>
    <w:rsid w:val="00990EDE"/>
    <w:rsid w:val="00993626"/>
    <w:rsid w:val="00993F02"/>
    <w:rsid w:val="0099530A"/>
    <w:rsid w:val="009974DE"/>
    <w:rsid w:val="009976A9"/>
    <w:rsid w:val="009A2993"/>
    <w:rsid w:val="009A361F"/>
    <w:rsid w:val="009A4098"/>
    <w:rsid w:val="009A44C7"/>
    <w:rsid w:val="009A603F"/>
    <w:rsid w:val="009B0CFB"/>
    <w:rsid w:val="009B1F55"/>
    <w:rsid w:val="009B2795"/>
    <w:rsid w:val="009B2F32"/>
    <w:rsid w:val="009B5AD0"/>
    <w:rsid w:val="009B5F26"/>
    <w:rsid w:val="009B6D41"/>
    <w:rsid w:val="009C16D0"/>
    <w:rsid w:val="009C2235"/>
    <w:rsid w:val="009C484F"/>
    <w:rsid w:val="009C681C"/>
    <w:rsid w:val="009C7117"/>
    <w:rsid w:val="009D0721"/>
    <w:rsid w:val="009D0CBC"/>
    <w:rsid w:val="009D17C8"/>
    <w:rsid w:val="009D22E1"/>
    <w:rsid w:val="009D6165"/>
    <w:rsid w:val="009D6FFF"/>
    <w:rsid w:val="009E072C"/>
    <w:rsid w:val="009E3776"/>
    <w:rsid w:val="009E3ACC"/>
    <w:rsid w:val="009E4803"/>
    <w:rsid w:val="009E51B3"/>
    <w:rsid w:val="009F0B8E"/>
    <w:rsid w:val="009F1F3E"/>
    <w:rsid w:val="009F2A8C"/>
    <w:rsid w:val="009F2E04"/>
    <w:rsid w:val="009F3825"/>
    <w:rsid w:val="009F4FBF"/>
    <w:rsid w:val="009F6524"/>
    <w:rsid w:val="009F6A5E"/>
    <w:rsid w:val="00A000B0"/>
    <w:rsid w:val="00A016C9"/>
    <w:rsid w:val="00A0268C"/>
    <w:rsid w:val="00A02F2F"/>
    <w:rsid w:val="00A03919"/>
    <w:rsid w:val="00A042DF"/>
    <w:rsid w:val="00A043D2"/>
    <w:rsid w:val="00A061F8"/>
    <w:rsid w:val="00A0723B"/>
    <w:rsid w:val="00A10D36"/>
    <w:rsid w:val="00A12133"/>
    <w:rsid w:val="00A12990"/>
    <w:rsid w:val="00A15D69"/>
    <w:rsid w:val="00A1632B"/>
    <w:rsid w:val="00A167E9"/>
    <w:rsid w:val="00A20740"/>
    <w:rsid w:val="00A2096C"/>
    <w:rsid w:val="00A228CA"/>
    <w:rsid w:val="00A31878"/>
    <w:rsid w:val="00A31A70"/>
    <w:rsid w:val="00A337D2"/>
    <w:rsid w:val="00A3414D"/>
    <w:rsid w:val="00A42E0E"/>
    <w:rsid w:val="00A43CD9"/>
    <w:rsid w:val="00A47FF2"/>
    <w:rsid w:val="00A514BA"/>
    <w:rsid w:val="00A52F0E"/>
    <w:rsid w:val="00A63492"/>
    <w:rsid w:val="00A63D84"/>
    <w:rsid w:val="00A6663C"/>
    <w:rsid w:val="00A66BBA"/>
    <w:rsid w:val="00A67132"/>
    <w:rsid w:val="00A702D9"/>
    <w:rsid w:val="00A70EC5"/>
    <w:rsid w:val="00A71054"/>
    <w:rsid w:val="00A76265"/>
    <w:rsid w:val="00A775B9"/>
    <w:rsid w:val="00A809CD"/>
    <w:rsid w:val="00A82094"/>
    <w:rsid w:val="00A82DD1"/>
    <w:rsid w:val="00A832C8"/>
    <w:rsid w:val="00A8561C"/>
    <w:rsid w:val="00A9157F"/>
    <w:rsid w:val="00A91BDC"/>
    <w:rsid w:val="00A91DFA"/>
    <w:rsid w:val="00A94531"/>
    <w:rsid w:val="00A96822"/>
    <w:rsid w:val="00A96C82"/>
    <w:rsid w:val="00A96EDB"/>
    <w:rsid w:val="00AA0AE6"/>
    <w:rsid w:val="00AA196A"/>
    <w:rsid w:val="00AA2F9D"/>
    <w:rsid w:val="00AA6E06"/>
    <w:rsid w:val="00AA7610"/>
    <w:rsid w:val="00AB1E9D"/>
    <w:rsid w:val="00AB4B97"/>
    <w:rsid w:val="00AB5177"/>
    <w:rsid w:val="00AB532D"/>
    <w:rsid w:val="00AB6F83"/>
    <w:rsid w:val="00AC18A9"/>
    <w:rsid w:val="00AC22CB"/>
    <w:rsid w:val="00AC4EC6"/>
    <w:rsid w:val="00AC6DFD"/>
    <w:rsid w:val="00AD12C1"/>
    <w:rsid w:val="00AD2183"/>
    <w:rsid w:val="00AD3DFA"/>
    <w:rsid w:val="00AD40B9"/>
    <w:rsid w:val="00AD4C9D"/>
    <w:rsid w:val="00AD52B0"/>
    <w:rsid w:val="00AE3D1A"/>
    <w:rsid w:val="00AE4F51"/>
    <w:rsid w:val="00AE63D7"/>
    <w:rsid w:val="00AE7B19"/>
    <w:rsid w:val="00AF34C4"/>
    <w:rsid w:val="00AF6B39"/>
    <w:rsid w:val="00AF6D90"/>
    <w:rsid w:val="00B00B90"/>
    <w:rsid w:val="00B04F9F"/>
    <w:rsid w:val="00B0519A"/>
    <w:rsid w:val="00B052E7"/>
    <w:rsid w:val="00B06379"/>
    <w:rsid w:val="00B0696C"/>
    <w:rsid w:val="00B07717"/>
    <w:rsid w:val="00B07A41"/>
    <w:rsid w:val="00B11C66"/>
    <w:rsid w:val="00B1391C"/>
    <w:rsid w:val="00B14B0E"/>
    <w:rsid w:val="00B14E3C"/>
    <w:rsid w:val="00B15E7C"/>
    <w:rsid w:val="00B20D65"/>
    <w:rsid w:val="00B25447"/>
    <w:rsid w:val="00B25889"/>
    <w:rsid w:val="00B25A75"/>
    <w:rsid w:val="00B30F43"/>
    <w:rsid w:val="00B314B3"/>
    <w:rsid w:val="00B33703"/>
    <w:rsid w:val="00B3408E"/>
    <w:rsid w:val="00B37B26"/>
    <w:rsid w:val="00B40EB9"/>
    <w:rsid w:val="00B413C1"/>
    <w:rsid w:val="00B43596"/>
    <w:rsid w:val="00B44770"/>
    <w:rsid w:val="00B45716"/>
    <w:rsid w:val="00B50A5B"/>
    <w:rsid w:val="00B52928"/>
    <w:rsid w:val="00B54390"/>
    <w:rsid w:val="00B54F5A"/>
    <w:rsid w:val="00B55DEE"/>
    <w:rsid w:val="00B566F6"/>
    <w:rsid w:val="00B568DE"/>
    <w:rsid w:val="00B6041D"/>
    <w:rsid w:val="00B61F5C"/>
    <w:rsid w:val="00B643A6"/>
    <w:rsid w:val="00B646FC"/>
    <w:rsid w:val="00B65E03"/>
    <w:rsid w:val="00B6742B"/>
    <w:rsid w:val="00B70BA2"/>
    <w:rsid w:val="00B740E2"/>
    <w:rsid w:val="00B77E8C"/>
    <w:rsid w:val="00B80A0E"/>
    <w:rsid w:val="00B80B26"/>
    <w:rsid w:val="00B82B47"/>
    <w:rsid w:val="00B83131"/>
    <w:rsid w:val="00B841CC"/>
    <w:rsid w:val="00B8429F"/>
    <w:rsid w:val="00B84600"/>
    <w:rsid w:val="00B90116"/>
    <w:rsid w:val="00B90748"/>
    <w:rsid w:val="00B911E9"/>
    <w:rsid w:val="00B927B3"/>
    <w:rsid w:val="00B963E6"/>
    <w:rsid w:val="00B96442"/>
    <w:rsid w:val="00B97BDE"/>
    <w:rsid w:val="00BA0992"/>
    <w:rsid w:val="00BA2006"/>
    <w:rsid w:val="00BA256A"/>
    <w:rsid w:val="00BA7202"/>
    <w:rsid w:val="00BA7357"/>
    <w:rsid w:val="00BA752F"/>
    <w:rsid w:val="00BB0510"/>
    <w:rsid w:val="00BB127F"/>
    <w:rsid w:val="00BB18B1"/>
    <w:rsid w:val="00BB1F34"/>
    <w:rsid w:val="00BB2F44"/>
    <w:rsid w:val="00BB3BC5"/>
    <w:rsid w:val="00BB416B"/>
    <w:rsid w:val="00BC0AB3"/>
    <w:rsid w:val="00BC21D3"/>
    <w:rsid w:val="00BC236D"/>
    <w:rsid w:val="00BC2E38"/>
    <w:rsid w:val="00BC3D10"/>
    <w:rsid w:val="00BC4236"/>
    <w:rsid w:val="00BC5221"/>
    <w:rsid w:val="00BC53BD"/>
    <w:rsid w:val="00BC7428"/>
    <w:rsid w:val="00BC7501"/>
    <w:rsid w:val="00BC7737"/>
    <w:rsid w:val="00BC7748"/>
    <w:rsid w:val="00BD19B5"/>
    <w:rsid w:val="00BD6F0A"/>
    <w:rsid w:val="00BE029D"/>
    <w:rsid w:val="00BE1D32"/>
    <w:rsid w:val="00BE1DE9"/>
    <w:rsid w:val="00BE287E"/>
    <w:rsid w:val="00BE77D6"/>
    <w:rsid w:val="00BF035F"/>
    <w:rsid w:val="00BF1246"/>
    <w:rsid w:val="00BF23D6"/>
    <w:rsid w:val="00BF27C7"/>
    <w:rsid w:val="00BF2C10"/>
    <w:rsid w:val="00BF2C2B"/>
    <w:rsid w:val="00BF39D9"/>
    <w:rsid w:val="00BF3D93"/>
    <w:rsid w:val="00BF4A27"/>
    <w:rsid w:val="00BF574F"/>
    <w:rsid w:val="00C006D9"/>
    <w:rsid w:val="00C02307"/>
    <w:rsid w:val="00C03EF2"/>
    <w:rsid w:val="00C051E5"/>
    <w:rsid w:val="00C10393"/>
    <w:rsid w:val="00C104EA"/>
    <w:rsid w:val="00C11FA5"/>
    <w:rsid w:val="00C138DF"/>
    <w:rsid w:val="00C13E89"/>
    <w:rsid w:val="00C1433F"/>
    <w:rsid w:val="00C145DF"/>
    <w:rsid w:val="00C14E55"/>
    <w:rsid w:val="00C15D8C"/>
    <w:rsid w:val="00C17A30"/>
    <w:rsid w:val="00C2191D"/>
    <w:rsid w:val="00C22126"/>
    <w:rsid w:val="00C2236A"/>
    <w:rsid w:val="00C22E01"/>
    <w:rsid w:val="00C23A7D"/>
    <w:rsid w:val="00C26D4D"/>
    <w:rsid w:val="00C27F00"/>
    <w:rsid w:val="00C3012F"/>
    <w:rsid w:val="00C310FC"/>
    <w:rsid w:val="00C31AF4"/>
    <w:rsid w:val="00C33501"/>
    <w:rsid w:val="00C33868"/>
    <w:rsid w:val="00C34BC0"/>
    <w:rsid w:val="00C35722"/>
    <w:rsid w:val="00C35C37"/>
    <w:rsid w:val="00C3612C"/>
    <w:rsid w:val="00C419E5"/>
    <w:rsid w:val="00C429EE"/>
    <w:rsid w:val="00C4353C"/>
    <w:rsid w:val="00C45B33"/>
    <w:rsid w:val="00C468F1"/>
    <w:rsid w:val="00C46F63"/>
    <w:rsid w:val="00C52627"/>
    <w:rsid w:val="00C527CA"/>
    <w:rsid w:val="00C55A07"/>
    <w:rsid w:val="00C616E5"/>
    <w:rsid w:val="00C624C2"/>
    <w:rsid w:val="00C62702"/>
    <w:rsid w:val="00C63189"/>
    <w:rsid w:val="00C64031"/>
    <w:rsid w:val="00C65EE1"/>
    <w:rsid w:val="00C66B9C"/>
    <w:rsid w:val="00C675E5"/>
    <w:rsid w:val="00C67B72"/>
    <w:rsid w:val="00C70DB9"/>
    <w:rsid w:val="00C7197E"/>
    <w:rsid w:val="00C71EA2"/>
    <w:rsid w:val="00C73E9E"/>
    <w:rsid w:val="00C742C7"/>
    <w:rsid w:val="00C75D1D"/>
    <w:rsid w:val="00C80C52"/>
    <w:rsid w:val="00C82EAB"/>
    <w:rsid w:val="00C85330"/>
    <w:rsid w:val="00C85C74"/>
    <w:rsid w:val="00C8655C"/>
    <w:rsid w:val="00C86CDD"/>
    <w:rsid w:val="00C8769E"/>
    <w:rsid w:val="00C87B8D"/>
    <w:rsid w:val="00C90206"/>
    <w:rsid w:val="00C90781"/>
    <w:rsid w:val="00C953A8"/>
    <w:rsid w:val="00C973E2"/>
    <w:rsid w:val="00CA1CFE"/>
    <w:rsid w:val="00CA2044"/>
    <w:rsid w:val="00CA485E"/>
    <w:rsid w:val="00CA5B71"/>
    <w:rsid w:val="00CA5C7B"/>
    <w:rsid w:val="00CA7AF7"/>
    <w:rsid w:val="00CA7ED3"/>
    <w:rsid w:val="00CB071D"/>
    <w:rsid w:val="00CB0732"/>
    <w:rsid w:val="00CB14F7"/>
    <w:rsid w:val="00CB349D"/>
    <w:rsid w:val="00CB357B"/>
    <w:rsid w:val="00CB3F1E"/>
    <w:rsid w:val="00CB4CBB"/>
    <w:rsid w:val="00CB5BAE"/>
    <w:rsid w:val="00CC03DC"/>
    <w:rsid w:val="00CC3A0F"/>
    <w:rsid w:val="00CC3EDF"/>
    <w:rsid w:val="00CC42ED"/>
    <w:rsid w:val="00CC65A1"/>
    <w:rsid w:val="00CC70F2"/>
    <w:rsid w:val="00CD18EE"/>
    <w:rsid w:val="00CD22C4"/>
    <w:rsid w:val="00CD272D"/>
    <w:rsid w:val="00CD436E"/>
    <w:rsid w:val="00CD5F6C"/>
    <w:rsid w:val="00CD60F4"/>
    <w:rsid w:val="00CD7A38"/>
    <w:rsid w:val="00CE043A"/>
    <w:rsid w:val="00CE0B27"/>
    <w:rsid w:val="00CE0D3A"/>
    <w:rsid w:val="00CE2619"/>
    <w:rsid w:val="00CE2950"/>
    <w:rsid w:val="00CE2E9F"/>
    <w:rsid w:val="00CE35F4"/>
    <w:rsid w:val="00CE4D6E"/>
    <w:rsid w:val="00CF038F"/>
    <w:rsid w:val="00CF1A70"/>
    <w:rsid w:val="00CF22E9"/>
    <w:rsid w:val="00CF3F29"/>
    <w:rsid w:val="00CF502C"/>
    <w:rsid w:val="00CF5ADD"/>
    <w:rsid w:val="00CF6FB1"/>
    <w:rsid w:val="00D0492C"/>
    <w:rsid w:val="00D12D29"/>
    <w:rsid w:val="00D12D6F"/>
    <w:rsid w:val="00D13389"/>
    <w:rsid w:val="00D24888"/>
    <w:rsid w:val="00D24E26"/>
    <w:rsid w:val="00D31A4F"/>
    <w:rsid w:val="00D33CDA"/>
    <w:rsid w:val="00D33D14"/>
    <w:rsid w:val="00D346AE"/>
    <w:rsid w:val="00D34947"/>
    <w:rsid w:val="00D369CE"/>
    <w:rsid w:val="00D37292"/>
    <w:rsid w:val="00D40D68"/>
    <w:rsid w:val="00D41DFA"/>
    <w:rsid w:val="00D4623D"/>
    <w:rsid w:val="00D46E87"/>
    <w:rsid w:val="00D47258"/>
    <w:rsid w:val="00D504F3"/>
    <w:rsid w:val="00D51F35"/>
    <w:rsid w:val="00D5334F"/>
    <w:rsid w:val="00D54688"/>
    <w:rsid w:val="00D5656E"/>
    <w:rsid w:val="00D5659C"/>
    <w:rsid w:val="00D56C23"/>
    <w:rsid w:val="00D574EA"/>
    <w:rsid w:val="00D576C2"/>
    <w:rsid w:val="00D625EC"/>
    <w:rsid w:val="00D62914"/>
    <w:rsid w:val="00D62C79"/>
    <w:rsid w:val="00D65C7B"/>
    <w:rsid w:val="00D671F3"/>
    <w:rsid w:val="00D70515"/>
    <w:rsid w:val="00D73328"/>
    <w:rsid w:val="00D733FF"/>
    <w:rsid w:val="00D74769"/>
    <w:rsid w:val="00D774AB"/>
    <w:rsid w:val="00D814F3"/>
    <w:rsid w:val="00D84155"/>
    <w:rsid w:val="00D85CE5"/>
    <w:rsid w:val="00D87786"/>
    <w:rsid w:val="00D9010E"/>
    <w:rsid w:val="00D94CE1"/>
    <w:rsid w:val="00D96D3B"/>
    <w:rsid w:val="00D97C91"/>
    <w:rsid w:val="00DA0E28"/>
    <w:rsid w:val="00DA21FE"/>
    <w:rsid w:val="00DA3E5F"/>
    <w:rsid w:val="00DA4A4B"/>
    <w:rsid w:val="00DA4B8B"/>
    <w:rsid w:val="00DA7CA7"/>
    <w:rsid w:val="00DB02AA"/>
    <w:rsid w:val="00DB11A6"/>
    <w:rsid w:val="00DB30B9"/>
    <w:rsid w:val="00DB52C3"/>
    <w:rsid w:val="00DB5364"/>
    <w:rsid w:val="00DB79A4"/>
    <w:rsid w:val="00DC1BF2"/>
    <w:rsid w:val="00DC21F5"/>
    <w:rsid w:val="00DC29D9"/>
    <w:rsid w:val="00DC3432"/>
    <w:rsid w:val="00DC397A"/>
    <w:rsid w:val="00DC4F90"/>
    <w:rsid w:val="00DC6578"/>
    <w:rsid w:val="00DC6618"/>
    <w:rsid w:val="00DC76B3"/>
    <w:rsid w:val="00DD0D06"/>
    <w:rsid w:val="00DD1763"/>
    <w:rsid w:val="00DD4BF4"/>
    <w:rsid w:val="00DD4F68"/>
    <w:rsid w:val="00DD6B1D"/>
    <w:rsid w:val="00DE426D"/>
    <w:rsid w:val="00DF17B0"/>
    <w:rsid w:val="00DF584D"/>
    <w:rsid w:val="00DF774C"/>
    <w:rsid w:val="00DF7964"/>
    <w:rsid w:val="00E01312"/>
    <w:rsid w:val="00E0298A"/>
    <w:rsid w:val="00E03475"/>
    <w:rsid w:val="00E03BBE"/>
    <w:rsid w:val="00E051F2"/>
    <w:rsid w:val="00E068E3"/>
    <w:rsid w:val="00E07AA2"/>
    <w:rsid w:val="00E07DFD"/>
    <w:rsid w:val="00E11BB3"/>
    <w:rsid w:val="00E11D1B"/>
    <w:rsid w:val="00E11FF7"/>
    <w:rsid w:val="00E125CA"/>
    <w:rsid w:val="00E131B7"/>
    <w:rsid w:val="00E13327"/>
    <w:rsid w:val="00E16518"/>
    <w:rsid w:val="00E176BD"/>
    <w:rsid w:val="00E20F6B"/>
    <w:rsid w:val="00E2243F"/>
    <w:rsid w:val="00E22802"/>
    <w:rsid w:val="00E237F7"/>
    <w:rsid w:val="00E2528A"/>
    <w:rsid w:val="00E2716D"/>
    <w:rsid w:val="00E272BB"/>
    <w:rsid w:val="00E3067B"/>
    <w:rsid w:val="00E30A72"/>
    <w:rsid w:val="00E30BDA"/>
    <w:rsid w:val="00E312C2"/>
    <w:rsid w:val="00E313CF"/>
    <w:rsid w:val="00E318C6"/>
    <w:rsid w:val="00E32409"/>
    <w:rsid w:val="00E35F90"/>
    <w:rsid w:val="00E368B8"/>
    <w:rsid w:val="00E37180"/>
    <w:rsid w:val="00E37184"/>
    <w:rsid w:val="00E40451"/>
    <w:rsid w:val="00E4098E"/>
    <w:rsid w:val="00E40DD7"/>
    <w:rsid w:val="00E41638"/>
    <w:rsid w:val="00E43323"/>
    <w:rsid w:val="00E45E57"/>
    <w:rsid w:val="00E466BD"/>
    <w:rsid w:val="00E512AC"/>
    <w:rsid w:val="00E51CCE"/>
    <w:rsid w:val="00E576D2"/>
    <w:rsid w:val="00E632D1"/>
    <w:rsid w:val="00E671D4"/>
    <w:rsid w:val="00E67CF5"/>
    <w:rsid w:val="00E70B8A"/>
    <w:rsid w:val="00E70DA5"/>
    <w:rsid w:val="00E71EE3"/>
    <w:rsid w:val="00E73345"/>
    <w:rsid w:val="00E74D5A"/>
    <w:rsid w:val="00E75D60"/>
    <w:rsid w:val="00E7787C"/>
    <w:rsid w:val="00E77897"/>
    <w:rsid w:val="00E813BA"/>
    <w:rsid w:val="00E829E4"/>
    <w:rsid w:val="00E84CDC"/>
    <w:rsid w:val="00E864E8"/>
    <w:rsid w:val="00E91814"/>
    <w:rsid w:val="00E92CE0"/>
    <w:rsid w:val="00E94EEE"/>
    <w:rsid w:val="00E95C44"/>
    <w:rsid w:val="00EA015B"/>
    <w:rsid w:val="00EA6023"/>
    <w:rsid w:val="00EA634B"/>
    <w:rsid w:val="00EA6970"/>
    <w:rsid w:val="00EA6E46"/>
    <w:rsid w:val="00EA6E88"/>
    <w:rsid w:val="00EA7770"/>
    <w:rsid w:val="00EB2EC5"/>
    <w:rsid w:val="00EB3190"/>
    <w:rsid w:val="00EB3D21"/>
    <w:rsid w:val="00EB47E4"/>
    <w:rsid w:val="00EB6B58"/>
    <w:rsid w:val="00EB7224"/>
    <w:rsid w:val="00EC0C26"/>
    <w:rsid w:val="00EC0E5E"/>
    <w:rsid w:val="00EC1BDB"/>
    <w:rsid w:val="00EC1FC8"/>
    <w:rsid w:val="00EC3512"/>
    <w:rsid w:val="00EC4A64"/>
    <w:rsid w:val="00EC4D57"/>
    <w:rsid w:val="00EC51EF"/>
    <w:rsid w:val="00EC52B0"/>
    <w:rsid w:val="00EC6BF8"/>
    <w:rsid w:val="00EC7034"/>
    <w:rsid w:val="00EC758B"/>
    <w:rsid w:val="00EC7786"/>
    <w:rsid w:val="00ED2131"/>
    <w:rsid w:val="00ED371E"/>
    <w:rsid w:val="00ED37A1"/>
    <w:rsid w:val="00ED37E9"/>
    <w:rsid w:val="00ED50A9"/>
    <w:rsid w:val="00ED6D1C"/>
    <w:rsid w:val="00ED7E73"/>
    <w:rsid w:val="00EE4375"/>
    <w:rsid w:val="00EE5AC3"/>
    <w:rsid w:val="00EF00F5"/>
    <w:rsid w:val="00EF0F48"/>
    <w:rsid w:val="00EF365B"/>
    <w:rsid w:val="00EF7D2F"/>
    <w:rsid w:val="00F066B8"/>
    <w:rsid w:val="00F11E5C"/>
    <w:rsid w:val="00F1320E"/>
    <w:rsid w:val="00F14CAC"/>
    <w:rsid w:val="00F15262"/>
    <w:rsid w:val="00F244F0"/>
    <w:rsid w:val="00F24938"/>
    <w:rsid w:val="00F279F2"/>
    <w:rsid w:val="00F27DDC"/>
    <w:rsid w:val="00F3093D"/>
    <w:rsid w:val="00F31B12"/>
    <w:rsid w:val="00F323C3"/>
    <w:rsid w:val="00F33D11"/>
    <w:rsid w:val="00F34D01"/>
    <w:rsid w:val="00F3606A"/>
    <w:rsid w:val="00F36845"/>
    <w:rsid w:val="00F41CD9"/>
    <w:rsid w:val="00F41ED4"/>
    <w:rsid w:val="00F427EC"/>
    <w:rsid w:val="00F444B7"/>
    <w:rsid w:val="00F44C7E"/>
    <w:rsid w:val="00F50D19"/>
    <w:rsid w:val="00F55165"/>
    <w:rsid w:val="00F55D99"/>
    <w:rsid w:val="00F563BE"/>
    <w:rsid w:val="00F63F7C"/>
    <w:rsid w:val="00F64D24"/>
    <w:rsid w:val="00F64F89"/>
    <w:rsid w:val="00F66848"/>
    <w:rsid w:val="00F712E8"/>
    <w:rsid w:val="00F71D9D"/>
    <w:rsid w:val="00F72E7D"/>
    <w:rsid w:val="00F748AD"/>
    <w:rsid w:val="00F75A6E"/>
    <w:rsid w:val="00F76588"/>
    <w:rsid w:val="00F76B72"/>
    <w:rsid w:val="00F81FE5"/>
    <w:rsid w:val="00F82639"/>
    <w:rsid w:val="00F8691D"/>
    <w:rsid w:val="00F87E26"/>
    <w:rsid w:val="00F9035A"/>
    <w:rsid w:val="00F928CC"/>
    <w:rsid w:val="00F940E2"/>
    <w:rsid w:val="00F9692F"/>
    <w:rsid w:val="00FA125B"/>
    <w:rsid w:val="00FA232C"/>
    <w:rsid w:val="00FA4D5F"/>
    <w:rsid w:val="00FA76BD"/>
    <w:rsid w:val="00FB2299"/>
    <w:rsid w:val="00FB285E"/>
    <w:rsid w:val="00FB3AF6"/>
    <w:rsid w:val="00FB6550"/>
    <w:rsid w:val="00FC243B"/>
    <w:rsid w:val="00FC35BA"/>
    <w:rsid w:val="00FC5BAE"/>
    <w:rsid w:val="00FC6688"/>
    <w:rsid w:val="00FC75E7"/>
    <w:rsid w:val="00FD2E08"/>
    <w:rsid w:val="00FD3915"/>
    <w:rsid w:val="00FE241A"/>
    <w:rsid w:val="00FE64A0"/>
    <w:rsid w:val="00FE70E7"/>
    <w:rsid w:val="00FF11A6"/>
    <w:rsid w:val="00FF1F33"/>
    <w:rsid w:val="00FF30A4"/>
    <w:rsid w:val="00FF3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4A9"/>
  </w:style>
  <w:style w:type="paragraph" w:styleId="Heading1">
    <w:name w:val="heading 1"/>
    <w:basedOn w:val="Normal"/>
    <w:next w:val="Normal"/>
    <w:link w:val="Heading1Char"/>
    <w:uiPriority w:val="9"/>
    <w:qFormat/>
    <w:rsid w:val="004A0E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F3E"/>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D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D9D"/>
  </w:style>
  <w:style w:type="paragraph" w:styleId="Footer">
    <w:name w:val="footer"/>
    <w:basedOn w:val="Normal"/>
    <w:link w:val="FooterChar"/>
    <w:uiPriority w:val="99"/>
    <w:unhideWhenUsed/>
    <w:rsid w:val="00F7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D9D"/>
  </w:style>
  <w:style w:type="paragraph" w:styleId="NoSpacing">
    <w:name w:val="No Spacing"/>
    <w:link w:val="NoSpacingChar"/>
    <w:uiPriority w:val="1"/>
    <w:qFormat/>
    <w:rsid w:val="00E318C6"/>
    <w:pPr>
      <w:spacing w:after="0" w:line="240" w:lineRule="auto"/>
    </w:pPr>
    <w:rPr>
      <w:rFonts w:eastAsiaTheme="minorEastAsia"/>
    </w:rPr>
  </w:style>
  <w:style w:type="character" w:customStyle="1" w:styleId="NoSpacingChar">
    <w:name w:val="No Spacing Char"/>
    <w:basedOn w:val="DefaultParagraphFont"/>
    <w:link w:val="NoSpacing"/>
    <w:uiPriority w:val="1"/>
    <w:rsid w:val="00E318C6"/>
    <w:rPr>
      <w:rFonts w:eastAsiaTheme="minorEastAsia"/>
    </w:rPr>
  </w:style>
  <w:style w:type="paragraph" w:styleId="Title">
    <w:name w:val="Title"/>
    <w:basedOn w:val="Normal"/>
    <w:next w:val="Normal"/>
    <w:link w:val="TitleChar"/>
    <w:uiPriority w:val="10"/>
    <w:qFormat/>
    <w:rsid w:val="00E368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8B8"/>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7268A7"/>
    <w:pPr>
      <w:ind w:left="720"/>
      <w:contextualSpacing/>
    </w:pPr>
  </w:style>
  <w:style w:type="character" w:customStyle="1" w:styleId="Heading1Char">
    <w:name w:val="Heading 1 Char"/>
    <w:basedOn w:val="DefaultParagraphFont"/>
    <w:link w:val="Heading1"/>
    <w:uiPriority w:val="9"/>
    <w:rsid w:val="004A0EA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A0EAD"/>
    <w:pPr>
      <w:outlineLvl w:val="9"/>
    </w:pPr>
  </w:style>
  <w:style w:type="paragraph" w:styleId="TOC2">
    <w:name w:val="toc 2"/>
    <w:basedOn w:val="Normal"/>
    <w:next w:val="Normal"/>
    <w:autoRedefine/>
    <w:uiPriority w:val="39"/>
    <w:unhideWhenUsed/>
    <w:rsid w:val="004A0EAD"/>
    <w:pPr>
      <w:spacing w:after="100"/>
      <w:ind w:left="220"/>
    </w:pPr>
    <w:rPr>
      <w:rFonts w:eastAsiaTheme="minorEastAsia" w:cs="Times New Roman"/>
    </w:rPr>
  </w:style>
  <w:style w:type="paragraph" w:styleId="TOC1">
    <w:name w:val="toc 1"/>
    <w:basedOn w:val="Normal"/>
    <w:next w:val="Normal"/>
    <w:autoRedefine/>
    <w:uiPriority w:val="39"/>
    <w:unhideWhenUsed/>
    <w:rsid w:val="004A0EAD"/>
    <w:pPr>
      <w:spacing w:after="100"/>
    </w:pPr>
    <w:rPr>
      <w:rFonts w:eastAsiaTheme="minorEastAsia" w:cs="Times New Roman"/>
    </w:rPr>
  </w:style>
  <w:style w:type="paragraph" w:styleId="TOC3">
    <w:name w:val="toc 3"/>
    <w:basedOn w:val="Normal"/>
    <w:next w:val="Normal"/>
    <w:autoRedefine/>
    <w:uiPriority w:val="39"/>
    <w:unhideWhenUsed/>
    <w:rsid w:val="004A0EAD"/>
    <w:pPr>
      <w:spacing w:after="100"/>
      <w:ind w:left="440"/>
    </w:pPr>
    <w:rPr>
      <w:rFonts w:eastAsiaTheme="minorEastAsia" w:cs="Times New Roman"/>
    </w:rPr>
  </w:style>
  <w:style w:type="character" w:styleId="Hyperlink">
    <w:name w:val="Hyperlink"/>
    <w:basedOn w:val="DefaultParagraphFont"/>
    <w:uiPriority w:val="99"/>
    <w:unhideWhenUsed/>
    <w:rsid w:val="008C058C"/>
    <w:rPr>
      <w:color w:val="0563C1" w:themeColor="hyperlink"/>
      <w:u w:val="single"/>
    </w:rPr>
  </w:style>
  <w:style w:type="character" w:customStyle="1" w:styleId="UnresolvedMention1">
    <w:name w:val="Unresolved Mention1"/>
    <w:basedOn w:val="DefaultParagraphFont"/>
    <w:uiPriority w:val="99"/>
    <w:semiHidden/>
    <w:unhideWhenUsed/>
    <w:rsid w:val="008C058C"/>
    <w:rPr>
      <w:color w:val="605E5C"/>
      <w:shd w:val="clear" w:color="auto" w:fill="E1DFDD"/>
    </w:rPr>
  </w:style>
  <w:style w:type="paragraph" w:styleId="BalloonText">
    <w:name w:val="Balloon Text"/>
    <w:basedOn w:val="Normal"/>
    <w:link w:val="BalloonTextChar"/>
    <w:uiPriority w:val="99"/>
    <w:semiHidden/>
    <w:unhideWhenUsed/>
    <w:rsid w:val="00576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5B6"/>
    <w:rPr>
      <w:rFonts w:ascii="Tahoma" w:hAnsi="Tahoma" w:cs="Tahoma"/>
      <w:sz w:val="16"/>
      <w:szCs w:val="16"/>
    </w:rPr>
  </w:style>
  <w:style w:type="paragraph" w:styleId="FootnoteText">
    <w:name w:val="footnote text"/>
    <w:basedOn w:val="Normal"/>
    <w:link w:val="FootnoteTextChar"/>
    <w:uiPriority w:val="99"/>
    <w:semiHidden/>
    <w:unhideWhenUsed/>
    <w:rsid w:val="00F940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0E2"/>
    <w:rPr>
      <w:sz w:val="20"/>
      <w:szCs w:val="20"/>
    </w:rPr>
  </w:style>
  <w:style w:type="character" w:styleId="FootnoteReference">
    <w:name w:val="footnote reference"/>
    <w:uiPriority w:val="99"/>
    <w:semiHidden/>
    <w:unhideWhenUsed/>
    <w:rsid w:val="00F940E2"/>
    <w:rPr>
      <w:vertAlign w:val="superscript"/>
    </w:rPr>
  </w:style>
  <w:style w:type="character" w:customStyle="1" w:styleId="Heading2Char">
    <w:name w:val="Heading 2 Char"/>
    <w:basedOn w:val="DefaultParagraphFont"/>
    <w:link w:val="Heading2"/>
    <w:uiPriority w:val="9"/>
    <w:rsid w:val="009F1F3E"/>
    <w:rPr>
      <w:rFonts w:asciiTheme="majorHAnsi" w:eastAsiaTheme="majorEastAsia" w:hAnsiTheme="majorHAnsi" w:cstheme="majorBidi"/>
      <w:b/>
      <w:bCs/>
      <w:color w:val="4472C4" w:themeColor="accent1"/>
      <w:sz w:val="26"/>
      <w:szCs w:val="26"/>
    </w:rPr>
  </w:style>
  <w:style w:type="character" w:styleId="FollowedHyperlink">
    <w:name w:val="FollowedHyperlink"/>
    <w:basedOn w:val="DefaultParagraphFont"/>
    <w:uiPriority w:val="99"/>
    <w:semiHidden/>
    <w:unhideWhenUsed/>
    <w:rsid w:val="00C3012F"/>
    <w:rPr>
      <w:color w:val="954F72" w:themeColor="followedHyperlink"/>
      <w:u w:val="single"/>
    </w:rPr>
  </w:style>
  <w:style w:type="table" w:styleId="TableGrid">
    <w:name w:val="Table Grid"/>
    <w:basedOn w:val="TableNormal"/>
    <w:uiPriority w:val="39"/>
    <w:rsid w:val="009A36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EA6E88"/>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SubtleEmphasis">
    <w:name w:val="Subtle Emphasis"/>
    <w:basedOn w:val="DefaultParagraphFont"/>
    <w:uiPriority w:val="19"/>
    <w:qFormat/>
    <w:rsid w:val="00645F29"/>
    <w:rPr>
      <w:i/>
      <w:iCs/>
      <w:color w:val="808080" w:themeColor="text1" w:themeTint="7F"/>
    </w:rPr>
  </w:style>
  <w:style w:type="table" w:styleId="LightShading-Accent4">
    <w:name w:val="Light Shading Accent 4"/>
    <w:basedOn w:val="TableNormal"/>
    <w:uiPriority w:val="60"/>
    <w:rsid w:val="009F6A5E"/>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UnresolvedMention">
    <w:name w:val="Unresolved Mention"/>
    <w:basedOn w:val="DefaultParagraphFont"/>
    <w:uiPriority w:val="99"/>
    <w:semiHidden/>
    <w:unhideWhenUsed/>
    <w:rsid w:val="00EE4375"/>
    <w:rPr>
      <w:color w:val="605E5C"/>
      <w:shd w:val="clear" w:color="auto" w:fill="E1DFDD"/>
    </w:rPr>
  </w:style>
  <w:style w:type="character" w:styleId="CommentReference">
    <w:name w:val="annotation reference"/>
    <w:basedOn w:val="DefaultParagraphFont"/>
    <w:uiPriority w:val="99"/>
    <w:semiHidden/>
    <w:unhideWhenUsed/>
    <w:rsid w:val="00CE2E9F"/>
    <w:rPr>
      <w:sz w:val="16"/>
      <w:szCs w:val="16"/>
    </w:rPr>
  </w:style>
  <w:style w:type="paragraph" w:styleId="CommentText">
    <w:name w:val="annotation text"/>
    <w:basedOn w:val="Normal"/>
    <w:link w:val="CommentTextChar"/>
    <w:uiPriority w:val="99"/>
    <w:semiHidden/>
    <w:unhideWhenUsed/>
    <w:rsid w:val="00CE2E9F"/>
    <w:pPr>
      <w:spacing w:line="240" w:lineRule="auto"/>
    </w:pPr>
    <w:rPr>
      <w:sz w:val="20"/>
      <w:szCs w:val="20"/>
    </w:rPr>
  </w:style>
  <w:style w:type="character" w:customStyle="1" w:styleId="CommentTextChar">
    <w:name w:val="Comment Text Char"/>
    <w:basedOn w:val="DefaultParagraphFont"/>
    <w:link w:val="CommentText"/>
    <w:uiPriority w:val="99"/>
    <w:semiHidden/>
    <w:rsid w:val="00CE2E9F"/>
    <w:rPr>
      <w:sz w:val="20"/>
      <w:szCs w:val="20"/>
    </w:rPr>
  </w:style>
  <w:style w:type="paragraph" w:styleId="CommentSubject">
    <w:name w:val="annotation subject"/>
    <w:basedOn w:val="CommentText"/>
    <w:next w:val="CommentText"/>
    <w:link w:val="CommentSubjectChar"/>
    <w:uiPriority w:val="99"/>
    <w:semiHidden/>
    <w:unhideWhenUsed/>
    <w:rsid w:val="00CE2E9F"/>
    <w:rPr>
      <w:b/>
      <w:bCs/>
    </w:rPr>
  </w:style>
  <w:style w:type="character" w:customStyle="1" w:styleId="CommentSubjectChar">
    <w:name w:val="Comment Subject Char"/>
    <w:basedOn w:val="CommentTextChar"/>
    <w:link w:val="CommentSubject"/>
    <w:uiPriority w:val="99"/>
    <w:semiHidden/>
    <w:rsid w:val="00CE2E9F"/>
    <w:rPr>
      <w:b/>
      <w:bCs/>
      <w:sz w:val="20"/>
      <w:szCs w:val="20"/>
    </w:rPr>
  </w:style>
  <w:style w:type="table" w:customStyle="1" w:styleId="TableGrid1">
    <w:name w:val="Table Grid1"/>
    <w:basedOn w:val="TableNormal"/>
    <w:next w:val="TableGrid"/>
    <w:uiPriority w:val="59"/>
    <w:rsid w:val="006F7FA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98304C"/>
  </w:style>
  <w:style w:type="paragraph" w:styleId="NormalWeb">
    <w:name w:val="Normal (Web)"/>
    <w:basedOn w:val="Normal"/>
    <w:uiPriority w:val="99"/>
    <w:unhideWhenUsed/>
    <w:rsid w:val="00FB3AF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4A9"/>
  </w:style>
  <w:style w:type="paragraph" w:styleId="Heading1">
    <w:name w:val="heading 1"/>
    <w:basedOn w:val="Normal"/>
    <w:next w:val="Normal"/>
    <w:link w:val="Heading1Char"/>
    <w:uiPriority w:val="9"/>
    <w:qFormat/>
    <w:rsid w:val="004A0E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F3E"/>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D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D9D"/>
  </w:style>
  <w:style w:type="paragraph" w:styleId="Footer">
    <w:name w:val="footer"/>
    <w:basedOn w:val="Normal"/>
    <w:link w:val="FooterChar"/>
    <w:uiPriority w:val="99"/>
    <w:unhideWhenUsed/>
    <w:rsid w:val="00F7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D9D"/>
  </w:style>
  <w:style w:type="paragraph" w:styleId="NoSpacing">
    <w:name w:val="No Spacing"/>
    <w:link w:val="NoSpacingChar"/>
    <w:uiPriority w:val="1"/>
    <w:qFormat/>
    <w:rsid w:val="00E318C6"/>
    <w:pPr>
      <w:spacing w:after="0" w:line="240" w:lineRule="auto"/>
    </w:pPr>
    <w:rPr>
      <w:rFonts w:eastAsiaTheme="minorEastAsia"/>
    </w:rPr>
  </w:style>
  <w:style w:type="character" w:customStyle="1" w:styleId="NoSpacingChar">
    <w:name w:val="No Spacing Char"/>
    <w:basedOn w:val="DefaultParagraphFont"/>
    <w:link w:val="NoSpacing"/>
    <w:uiPriority w:val="1"/>
    <w:rsid w:val="00E318C6"/>
    <w:rPr>
      <w:rFonts w:eastAsiaTheme="minorEastAsia"/>
    </w:rPr>
  </w:style>
  <w:style w:type="paragraph" w:styleId="Title">
    <w:name w:val="Title"/>
    <w:basedOn w:val="Normal"/>
    <w:next w:val="Normal"/>
    <w:link w:val="TitleChar"/>
    <w:uiPriority w:val="10"/>
    <w:qFormat/>
    <w:rsid w:val="00E368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8B8"/>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7268A7"/>
    <w:pPr>
      <w:ind w:left="720"/>
      <w:contextualSpacing/>
    </w:pPr>
  </w:style>
  <w:style w:type="character" w:customStyle="1" w:styleId="Heading1Char">
    <w:name w:val="Heading 1 Char"/>
    <w:basedOn w:val="DefaultParagraphFont"/>
    <w:link w:val="Heading1"/>
    <w:uiPriority w:val="9"/>
    <w:rsid w:val="004A0EA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A0EAD"/>
    <w:pPr>
      <w:outlineLvl w:val="9"/>
    </w:pPr>
  </w:style>
  <w:style w:type="paragraph" w:styleId="TOC2">
    <w:name w:val="toc 2"/>
    <w:basedOn w:val="Normal"/>
    <w:next w:val="Normal"/>
    <w:autoRedefine/>
    <w:uiPriority w:val="39"/>
    <w:unhideWhenUsed/>
    <w:rsid w:val="004A0EAD"/>
    <w:pPr>
      <w:spacing w:after="100"/>
      <w:ind w:left="220"/>
    </w:pPr>
    <w:rPr>
      <w:rFonts w:eastAsiaTheme="minorEastAsia" w:cs="Times New Roman"/>
    </w:rPr>
  </w:style>
  <w:style w:type="paragraph" w:styleId="TOC1">
    <w:name w:val="toc 1"/>
    <w:basedOn w:val="Normal"/>
    <w:next w:val="Normal"/>
    <w:autoRedefine/>
    <w:uiPriority w:val="39"/>
    <w:unhideWhenUsed/>
    <w:rsid w:val="004A0EAD"/>
    <w:pPr>
      <w:spacing w:after="100"/>
    </w:pPr>
    <w:rPr>
      <w:rFonts w:eastAsiaTheme="minorEastAsia" w:cs="Times New Roman"/>
    </w:rPr>
  </w:style>
  <w:style w:type="paragraph" w:styleId="TOC3">
    <w:name w:val="toc 3"/>
    <w:basedOn w:val="Normal"/>
    <w:next w:val="Normal"/>
    <w:autoRedefine/>
    <w:uiPriority w:val="39"/>
    <w:unhideWhenUsed/>
    <w:rsid w:val="004A0EAD"/>
    <w:pPr>
      <w:spacing w:after="100"/>
      <w:ind w:left="440"/>
    </w:pPr>
    <w:rPr>
      <w:rFonts w:eastAsiaTheme="minorEastAsia" w:cs="Times New Roman"/>
    </w:rPr>
  </w:style>
  <w:style w:type="character" w:styleId="Hyperlink">
    <w:name w:val="Hyperlink"/>
    <w:basedOn w:val="DefaultParagraphFont"/>
    <w:uiPriority w:val="99"/>
    <w:unhideWhenUsed/>
    <w:rsid w:val="008C058C"/>
    <w:rPr>
      <w:color w:val="0563C1" w:themeColor="hyperlink"/>
      <w:u w:val="single"/>
    </w:rPr>
  </w:style>
  <w:style w:type="character" w:customStyle="1" w:styleId="UnresolvedMention1">
    <w:name w:val="Unresolved Mention1"/>
    <w:basedOn w:val="DefaultParagraphFont"/>
    <w:uiPriority w:val="99"/>
    <w:semiHidden/>
    <w:unhideWhenUsed/>
    <w:rsid w:val="008C058C"/>
    <w:rPr>
      <w:color w:val="605E5C"/>
      <w:shd w:val="clear" w:color="auto" w:fill="E1DFDD"/>
    </w:rPr>
  </w:style>
  <w:style w:type="paragraph" w:styleId="BalloonText">
    <w:name w:val="Balloon Text"/>
    <w:basedOn w:val="Normal"/>
    <w:link w:val="BalloonTextChar"/>
    <w:uiPriority w:val="99"/>
    <w:semiHidden/>
    <w:unhideWhenUsed/>
    <w:rsid w:val="00576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5B6"/>
    <w:rPr>
      <w:rFonts w:ascii="Tahoma" w:hAnsi="Tahoma" w:cs="Tahoma"/>
      <w:sz w:val="16"/>
      <w:szCs w:val="16"/>
    </w:rPr>
  </w:style>
  <w:style w:type="paragraph" w:styleId="FootnoteText">
    <w:name w:val="footnote text"/>
    <w:basedOn w:val="Normal"/>
    <w:link w:val="FootnoteTextChar"/>
    <w:uiPriority w:val="99"/>
    <w:semiHidden/>
    <w:unhideWhenUsed/>
    <w:rsid w:val="00F940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0E2"/>
    <w:rPr>
      <w:sz w:val="20"/>
      <w:szCs w:val="20"/>
    </w:rPr>
  </w:style>
  <w:style w:type="character" w:styleId="FootnoteReference">
    <w:name w:val="footnote reference"/>
    <w:uiPriority w:val="99"/>
    <w:semiHidden/>
    <w:unhideWhenUsed/>
    <w:rsid w:val="00F940E2"/>
    <w:rPr>
      <w:vertAlign w:val="superscript"/>
    </w:rPr>
  </w:style>
  <w:style w:type="character" w:customStyle="1" w:styleId="Heading2Char">
    <w:name w:val="Heading 2 Char"/>
    <w:basedOn w:val="DefaultParagraphFont"/>
    <w:link w:val="Heading2"/>
    <w:uiPriority w:val="9"/>
    <w:rsid w:val="009F1F3E"/>
    <w:rPr>
      <w:rFonts w:asciiTheme="majorHAnsi" w:eastAsiaTheme="majorEastAsia" w:hAnsiTheme="majorHAnsi" w:cstheme="majorBidi"/>
      <w:b/>
      <w:bCs/>
      <w:color w:val="4472C4" w:themeColor="accent1"/>
      <w:sz w:val="26"/>
      <w:szCs w:val="26"/>
    </w:rPr>
  </w:style>
  <w:style w:type="character" w:styleId="FollowedHyperlink">
    <w:name w:val="FollowedHyperlink"/>
    <w:basedOn w:val="DefaultParagraphFont"/>
    <w:uiPriority w:val="99"/>
    <w:semiHidden/>
    <w:unhideWhenUsed/>
    <w:rsid w:val="00C3012F"/>
    <w:rPr>
      <w:color w:val="954F72" w:themeColor="followedHyperlink"/>
      <w:u w:val="single"/>
    </w:rPr>
  </w:style>
  <w:style w:type="table" w:styleId="TableGrid">
    <w:name w:val="Table Grid"/>
    <w:basedOn w:val="TableNormal"/>
    <w:uiPriority w:val="39"/>
    <w:rsid w:val="009A36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EA6E88"/>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SubtleEmphasis">
    <w:name w:val="Subtle Emphasis"/>
    <w:basedOn w:val="DefaultParagraphFont"/>
    <w:uiPriority w:val="19"/>
    <w:qFormat/>
    <w:rsid w:val="00645F29"/>
    <w:rPr>
      <w:i/>
      <w:iCs/>
      <w:color w:val="808080" w:themeColor="text1" w:themeTint="7F"/>
    </w:rPr>
  </w:style>
  <w:style w:type="table" w:styleId="LightShading-Accent4">
    <w:name w:val="Light Shading Accent 4"/>
    <w:basedOn w:val="TableNormal"/>
    <w:uiPriority w:val="60"/>
    <w:rsid w:val="009F6A5E"/>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UnresolvedMention">
    <w:name w:val="Unresolved Mention"/>
    <w:basedOn w:val="DefaultParagraphFont"/>
    <w:uiPriority w:val="99"/>
    <w:semiHidden/>
    <w:unhideWhenUsed/>
    <w:rsid w:val="00EE4375"/>
    <w:rPr>
      <w:color w:val="605E5C"/>
      <w:shd w:val="clear" w:color="auto" w:fill="E1DFDD"/>
    </w:rPr>
  </w:style>
  <w:style w:type="character" w:styleId="CommentReference">
    <w:name w:val="annotation reference"/>
    <w:basedOn w:val="DefaultParagraphFont"/>
    <w:uiPriority w:val="99"/>
    <w:semiHidden/>
    <w:unhideWhenUsed/>
    <w:rsid w:val="00CE2E9F"/>
    <w:rPr>
      <w:sz w:val="16"/>
      <w:szCs w:val="16"/>
    </w:rPr>
  </w:style>
  <w:style w:type="paragraph" w:styleId="CommentText">
    <w:name w:val="annotation text"/>
    <w:basedOn w:val="Normal"/>
    <w:link w:val="CommentTextChar"/>
    <w:uiPriority w:val="99"/>
    <w:semiHidden/>
    <w:unhideWhenUsed/>
    <w:rsid w:val="00CE2E9F"/>
    <w:pPr>
      <w:spacing w:line="240" w:lineRule="auto"/>
    </w:pPr>
    <w:rPr>
      <w:sz w:val="20"/>
      <w:szCs w:val="20"/>
    </w:rPr>
  </w:style>
  <w:style w:type="character" w:customStyle="1" w:styleId="CommentTextChar">
    <w:name w:val="Comment Text Char"/>
    <w:basedOn w:val="DefaultParagraphFont"/>
    <w:link w:val="CommentText"/>
    <w:uiPriority w:val="99"/>
    <w:semiHidden/>
    <w:rsid w:val="00CE2E9F"/>
    <w:rPr>
      <w:sz w:val="20"/>
      <w:szCs w:val="20"/>
    </w:rPr>
  </w:style>
  <w:style w:type="paragraph" w:styleId="CommentSubject">
    <w:name w:val="annotation subject"/>
    <w:basedOn w:val="CommentText"/>
    <w:next w:val="CommentText"/>
    <w:link w:val="CommentSubjectChar"/>
    <w:uiPriority w:val="99"/>
    <w:semiHidden/>
    <w:unhideWhenUsed/>
    <w:rsid w:val="00CE2E9F"/>
    <w:rPr>
      <w:b/>
      <w:bCs/>
    </w:rPr>
  </w:style>
  <w:style w:type="character" w:customStyle="1" w:styleId="CommentSubjectChar">
    <w:name w:val="Comment Subject Char"/>
    <w:basedOn w:val="CommentTextChar"/>
    <w:link w:val="CommentSubject"/>
    <w:uiPriority w:val="99"/>
    <w:semiHidden/>
    <w:rsid w:val="00CE2E9F"/>
    <w:rPr>
      <w:b/>
      <w:bCs/>
      <w:sz w:val="20"/>
      <w:szCs w:val="20"/>
    </w:rPr>
  </w:style>
  <w:style w:type="table" w:customStyle="1" w:styleId="TableGrid1">
    <w:name w:val="Table Grid1"/>
    <w:basedOn w:val="TableNormal"/>
    <w:next w:val="TableGrid"/>
    <w:uiPriority w:val="59"/>
    <w:rsid w:val="006F7FA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98304C"/>
  </w:style>
  <w:style w:type="paragraph" w:styleId="NormalWeb">
    <w:name w:val="Normal (Web)"/>
    <w:basedOn w:val="Normal"/>
    <w:uiPriority w:val="99"/>
    <w:unhideWhenUsed/>
    <w:rsid w:val="00FB3A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2656">
      <w:bodyDiv w:val="1"/>
      <w:marLeft w:val="0"/>
      <w:marRight w:val="0"/>
      <w:marTop w:val="0"/>
      <w:marBottom w:val="0"/>
      <w:divBdr>
        <w:top w:val="none" w:sz="0" w:space="0" w:color="auto"/>
        <w:left w:val="none" w:sz="0" w:space="0" w:color="auto"/>
        <w:bottom w:val="none" w:sz="0" w:space="0" w:color="auto"/>
        <w:right w:val="none" w:sz="0" w:space="0" w:color="auto"/>
      </w:divBdr>
    </w:div>
    <w:div w:id="47338290">
      <w:bodyDiv w:val="1"/>
      <w:marLeft w:val="0"/>
      <w:marRight w:val="0"/>
      <w:marTop w:val="0"/>
      <w:marBottom w:val="0"/>
      <w:divBdr>
        <w:top w:val="none" w:sz="0" w:space="0" w:color="auto"/>
        <w:left w:val="none" w:sz="0" w:space="0" w:color="auto"/>
        <w:bottom w:val="none" w:sz="0" w:space="0" w:color="auto"/>
        <w:right w:val="none" w:sz="0" w:space="0" w:color="auto"/>
      </w:divBdr>
    </w:div>
    <w:div w:id="73363537">
      <w:bodyDiv w:val="1"/>
      <w:marLeft w:val="0"/>
      <w:marRight w:val="0"/>
      <w:marTop w:val="0"/>
      <w:marBottom w:val="0"/>
      <w:divBdr>
        <w:top w:val="none" w:sz="0" w:space="0" w:color="auto"/>
        <w:left w:val="none" w:sz="0" w:space="0" w:color="auto"/>
        <w:bottom w:val="none" w:sz="0" w:space="0" w:color="auto"/>
        <w:right w:val="none" w:sz="0" w:space="0" w:color="auto"/>
      </w:divBdr>
    </w:div>
    <w:div w:id="90978203">
      <w:bodyDiv w:val="1"/>
      <w:marLeft w:val="0"/>
      <w:marRight w:val="0"/>
      <w:marTop w:val="0"/>
      <w:marBottom w:val="0"/>
      <w:divBdr>
        <w:top w:val="none" w:sz="0" w:space="0" w:color="auto"/>
        <w:left w:val="none" w:sz="0" w:space="0" w:color="auto"/>
        <w:bottom w:val="none" w:sz="0" w:space="0" w:color="auto"/>
        <w:right w:val="none" w:sz="0" w:space="0" w:color="auto"/>
      </w:divBdr>
    </w:div>
    <w:div w:id="113254589">
      <w:bodyDiv w:val="1"/>
      <w:marLeft w:val="0"/>
      <w:marRight w:val="0"/>
      <w:marTop w:val="0"/>
      <w:marBottom w:val="0"/>
      <w:divBdr>
        <w:top w:val="none" w:sz="0" w:space="0" w:color="auto"/>
        <w:left w:val="none" w:sz="0" w:space="0" w:color="auto"/>
        <w:bottom w:val="none" w:sz="0" w:space="0" w:color="auto"/>
        <w:right w:val="none" w:sz="0" w:space="0" w:color="auto"/>
      </w:divBdr>
    </w:div>
    <w:div w:id="135953740">
      <w:bodyDiv w:val="1"/>
      <w:marLeft w:val="0"/>
      <w:marRight w:val="0"/>
      <w:marTop w:val="0"/>
      <w:marBottom w:val="0"/>
      <w:divBdr>
        <w:top w:val="none" w:sz="0" w:space="0" w:color="auto"/>
        <w:left w:val="none" w:sz="0" w:space="0" w:color="auto"/>
        <w:bottom w:val="none" w:sz="0" w:space="0" w:color="auto"/>
        <w:right w:val="none" w:sz="0" w:space="0" w:color="auto"/>
      </w:divBdr>
    </w:div>
    <w:div w:id="180701039">
      <w:bodyDiv w:val="1"/>
      <w:marLeft w:val="0"/>
      <w:marRight w:val="0"/>
      <w:marTop w:val="0"/>
      <w:marBottom w:val="0"/>
      <w:divBdr>
        <w:top w:val="none" w:sz="0" w:space="0" w:color="auto"/>
        <w:left w:val="none" w:sz="0" w:space="0" w:color="auto"/>
        <w:bottom w:val="none" w:sz="0" w:space="0" w:color="auto"/>
        <w:right w:val="none" w:sz="0" w:space="0" w:color="auto"/>
      </w:divBdr>
    </w:div>
    <w:div w:id="186794577">
      <w:bodyDiv w:val="1"/>
      <w:marLeft w:val="0"/>
      <w:marRight w:val="0"/>
      <w:marTop w:val="0"/>
      <w:marBottom w:val="0"/>
      <w:divBdr>
        <w:top w:val="none" w:sz="0" w:space="0" w:color="auto"/>
        <w:left w:val="none" w:sz="0" w:space="0" w:color="auto"/>
        <w:bottom w:val="none" w:sz="0" w:space="0" w:color="auto"/>
        <w:right w:val="none" w:sz="0" w:space="0" w:color="auto"/>
      </w:divBdr>
    </w:div>
    <w:div w:id="229921430">
      <w:bodyDiv w:val="1"/>
      <w:marLeft w:val="0"/>
      <w:marRight w:val="0"/>
      <w:marTop w:val="0"/>
      <w:marBottom w:val="0"/>
      <w:divBdr>
        <w:top w:val="none" w:sz="0" w:space="0" w:color="auto"/>
        <w:left w:val="none" w:sz="0" w:space="0" w:color="auto"/>
        <w:bottom w:val="none" w:sz="0" w:space="0" w:color="auto"/>
        <w:right w:val="none" w:sz="0" w:space="0" w:color="auto"/>
      </w:divBdr>
    </w:div>
    <w:div w:id="259336509">
      <w:bodyDiv w:val="1"/>
      <w:marLeft w:val="0"/>
      <w:marRight w:val="0"/>
      <w:marTop w:val="0"/>
      <w:marBottom w:val="0"/>
      <w:divBdr>
        <w:top w:val="none" w:sz="0" w:space="0" w:color="auto"/>
        <w:left w:val="none" w:sz="0" w:space="0" w:color="auto"/>
        <w:bottom w:val="none" w:sz="0" w:space="0" w:color="auto"/>
        <w:right w:val="none" w:sz="0" w:space="0" w:color="auto"/>
      </w:divBdr>
    </w:div>
    <w:div w:id="346180891">
      <w:bodyDiv w:val="1"/>
      <w:marLeft w:val="0"/>
      <w:marRight w:val="0"/>
      <w:marTop w:val="0"/>
      <w:marBottom w:val="0"/>
      <w:divBdr>
        <w:top w:val="none" w:sz="0" w:space="0" w:color="auto"/>
        <w:left w:val="none" w:sz="0" w:space="0" w:color="auto"/>
        <w:bottom w:val="none" w:sz="0" w:space="0" w:color="auto"/>
        <w:right w:val="none" w:sz="0" w:space="0" w:color="auto"/>
      </w:divBdr>
    </w:div>
    <w:div w:id="349065417">
      <w:bodyDiv w:val="1"/>
      <w:marLeft w:val="0"/>
      <w:marRight w:val="0"/>
      <w:marTop w:val="0"/>
      <w:marBottom w:val="0"/>
      <w:divBdr>
        <w:top w:val="none" w:sz="0" w:space="0" w:color="auto"/>
        <w:left w:val="none" w:sz="0" w:space="0" w:color="auto"/>
        <w:bottom w:val="none" w:sz="0" w:space="0" w:color="auto"/>
        <w:right w:val="none" w:sz="0" w:space="0" w:color="auto"/>
      </w:divBdr>
    </w:div>
    <w:div w:id="368994532">
      <w:bodyDiv w:val="1"/>
      <w:marLeft w:val="0"/>
      <w:marRight w:val="0"/>
      <w:marTop w:val="0"/>
      <w:marBottom w:val="0"/>
      <w:divBdr>
        <w:top w:val="none" w:sz="0" w:space="0" w:color="auto"/>
        <w:left w:val="none" w:sz="0" w:space="0" w:color="auto"/>
        <w:bottom w:val="none" w:sz="0" w:space="0" w:color="auto"/>
        <w:right w:val="none" w:sz="0" w:space="0" w:color="auto"/>
      </w:divBdr>
    </w:div>
    <w:div w:id="370107321">
      <w:bodyDiv w:val="1"/>
      <w:marLeft w:val="0"/>
      <w:marRight w:val="0"/>
      <w:marTop w:val="0"/>
      <w:marBottom w:val="0"/>
      <w:divBdr>
        <w:top w:val="none" w:sz="0" w:space="0" w:color="auto"/>
        <w:left w:val="none" w:sz="0" w:space="0" w:color="auto"/>
        <w:bottom w:val="none" w:sz="0" w:space="0" w:color="auto"/>
        <w:right w:val="none" w:sz="0" w:space="0" w:color="auto"/>
      </w:divBdr>
    </w:div>
    <w:div w:id="395662070">
      <w:bodyDiv w:val="1"/>
      <w:marLeft w:val="0"/>
      <w:marRight w:val="0"/>
      <w:marTop w:val="0"/>
      <w:marBottom w:val="0"/>
      <w:divBdr>
        <w:top w:val="none" w:sz="0" w:space="0" w:color="auto"/>
        <w:left w:val="none" w:sz="0" w:space="0" w:color="auto"/>
        <w:bottom w:val="none" w:sz="0" w:space="0" w:color="auto"/>
        <w:right w:val="none" w:sz="0" w:space="0" w:color="auto"/>
      </w:divBdr>
    </w:div>
    <w:div w:id="426121076">
      <w:bodyDiv w:val="1"/>
      <w:marLeft w:val="0"/>
      <w:marRight w:val="0"/>
      <w:marTop w:val="0"/>
      <w:marBottom w:val="0"/>
      <w:divBdr>
        <w:top w:val="none" w:sz="0" w:space="0" w:color="auto"/>
        <w:left w:val="none" w:sz="0" w:space="0" w:color="auto"/>
        <w:bottom w:val="none" w:sz="0" w:space="0" w:color="auto"/>
        <w:right w:val="none" w:sz="0" w:space="0" w:color="auto"/>
      </w:divBdr>
    </w:div>
    <w:div w:id="439032261">
      <w:bodyDiv w:val="1"/>
      <w:marLeft w:val="0"/>
      <w:marRight w:val="0"/>
      <w:marTop w:val="0"/>
      <w:marBottom w:val="0"/>
      <w:divBdr>
        <w:top w:val="none" w:sz="0" w:space="0" w:color="auto"/>
        <w:left w:val="none" w:sz="0" w:space="0" w:color="auto"/>
        <w:bottom w:val="none" w:sz="0" w:space="0" w:color="auto"/>
        <w:right w:val="none" w:sz="0" w:space="0" w:color="auto"/>
      </w:divBdr>
    </w:div>
    <w:div w:id="502360476">
      <w:bodyDiv w:val="1"/>
      <w:marLeft w:val="0"/>
      <w:marRight w:val="0"/>
      <w:marTop w:val="0"/>
      <w:marBottom w:val="0"/>
      <w:divBdr>
        <w:top w:val="none" w:sz="0" w:space="0" w:color="auto"/>
        <w:left w:val="none" w:sz="0" w:space="0" w:color="auto"/>
        <w:bottom w:val="none" w:sz="0" w:space="0" w:color="auto"/>
        <w:right w:val="none" w:sz="0" w:space="0" w:color="auto"/>
      </w:divBdr>
    </w:div>
    <w:div w:id="523370992">
      <w:bodyDiv w:val="1"/>
      <w:marLeft w:val="0"/>
      <w:marRight w:val="0"/>
      <w:marTop w:val="0"/>
      <w:marBottom w:val="0"/>
      <w:divBdr>
        <w:top w:val="none" w:sz="0" w:space="0" w:color="auto"/>
        <w:left w:val="none" w:sz="0" w:space="0" w:color="auto"/>
        <w:bottom w:val="none" w:sz="0" w:space="0" w:color="auto"/>
        <w:right w:val="none" w:sz="0" w:space="0" w:color="auto"/>
      </w:divBdr>
    </w:div>
    <w:div w:id="551961361">
      <w:bodyDiv w:val="1"/>
      <w:marLeft w:val="0"/>
      <w:marRight w:val="0"/>
      <w:marTop w:val="0"/>
      <w:marBottom w:val="0"/>
      <w:divBdr>
        <w:top w:val="none" w:sz="0" w:space="0" w:color="auto"/>
        <w:left w:val="none" w:sz="0" w:space="0" w:color="auto"/>
        <w:bottom w:val="none" w:sz="0" w:space="0" w:color="auto"/>
        <w:right w:val="none" w:sz="0" w:space="0" w:color="auto"/>
      </w:divBdr>
    </w:div>
    <w:div w:id="554585941">
      <w:bodyDiv w:val="1"/>
      <w:marLeft w:val="0"/>
      <w:marRight w:val="0"/>
      <w:marTop w:val="0"/>
      <w:marBottom w:val="0"/>
      <w:divBdr>
        <w:top w:val="none" w:sz="0" w:space="0" w:color="auto"/>
        <w:left w:val="none" w:sz="0" w:space="0" w:color="auto"/>
        <w:bottom w:val="none" w:sz="0" w:space="0" w:color="auto"/>
        <w:right w:val="none" w:sz="0" w:space="0" w:color="auto"/>
      </w:divBdr>
    </w:div>
    <w:div w:id="628586539">
      <w:bodyDiv w:val="1"/>
      <w:marLeft w:val="0"/>
      <w:marRight w:val="0"/>
      <w:marTop w:val="0"/>
      <w:marBottom w:val="0"/>
      <w:divBdr>
        <w:top w:val="none" w:sz="0" w:space="0" w:color="auto"/>
        <w:left w:val="none" w:sz="0" w:space="0" w:color="auto"/>
        <w:bottom w:val="none" w:sz="0" w:space="0" w:color="auto"/>
        <w:right w:val="none" w:sz="0" w:space="0" w:color="auto"/>
      </w:divBdr>
    </w:div>
    <w:div w:id="648679357">
      <w:bodyDiv w:val="1"/>
      <w:marLeft w:val="0"/>
      <w:marRight w:val="0"/>
      <w:marTop w:val="0"/>
      <w:marBottom w:val="0"/>
      <w:divBdr>
        <w:top w:val="none" w:sz="0" w:space="0" w:color="auto"/>
        <w:left w:val="none" w:sz="0" w:space="0" w:color="auto"/>
        <w:bottom w:val="none" w:sz="0" w:space="0" w:color="auto"/>
        <w:right w:val="none" w:sz="0" w:space="0" w:color="auto"/>
      </w:divBdr>
    </w:div>
    <w:div w:id="652612091">
      <w:bodyDiv w:val="1"/>
      <w:marLeft w:val="0"/>
      <w:marRight w:val="0"/>
      <w:marTop w:val="0"/>
      <w:marBottom w:val="0"/>
      <w:divBdr>
        <w:top w:val="none" w:sz="0" w:space="0" w:color="auto"/>
        <w:left w:val="none" w:sz="0" w:space="0" w:color="auto"/>
        <w:bottom w:val="none" w:sz="0" w:space="0" w:color="auto"/>
        <w:right w:val="none" w:sz="0" w:space="0" w:color="auto"/>
      </w:divBdr>
    </w:div>
    <w:div w:id="701319929">
      <w:bodyDiv w:val="1"/>
      <w:marLeft w:val="0"/>
      <w:marRight w:val="0"/>
      <w:marTop w:val="0"/>
      <w:marBottom w:val="0"/>
      <w:divBdr>
        <w:top w:val="none" w:sz="0" w:space="0" w:color="auto"/>
        <w:left w:val="none" w:sz="0" w:space="0" w:color="auto"/>
        <w:bottom w:val="none" w:sz="0" w:space="0" w:color="auto"/>
        <w:right w:val="none" w:sz="0" w:space="0" w:color="auto"/>
      </w:divBdr>
    </w:div>
    <w:div w:id="767235308">
      <w:bodyDiv w:val="1"/>
      <w:marLeft w:val="0"/>
      <w:marRight w:val="0"/>
      <w:marTop w:val="0"/>
      <w:marBottom w:val="0"/>
      <w:divBdr>
        <w:top w:val="none" w:sz="0" w:space="0" w:color="auto"/>
        <w:left w:val="none" w:sz="0" w:space="0" w:color="auto"/>
        <w:bottom w:val="none" w:sz="0" w:space="0" w:color="auto"/>
        <w:right w:val="none" w:sz="0" w:space="0" w:color="auto"/>
      </w:divBdr>
    </w:div>
    <w:div w:id="788014519">
      <w:bodyDiv w:val="1"/>
      <w:marLeft w:val="0"/>
      <w:marRight w:val="0"/>
      <w:marTop w:val="0"/>
      <w:marBottom w:val="0"/>
      <w:divBdr>
        <w:top w:val="none" w:sz="0" w:space="0" w:color="auto"/>
        <w:left w:val="none" w:sz="0" w:space="0" w:color="auto"/>
        <w:bottom w:val="none" w:sz="0" w:space="0" w:color="auto"/>
        <w:right w:val="none" w:sz="0" w:space="0" w:color="auto"/>
      </w:divBdr>
    </w:div>
    <w:div w:id="796144784">
      <w:bodyDiv w:val="1"/>
      <w:marLeft w:val="0"/>
      <w:marRight w:val="0"/>
      <w:marTop w:val="0"/>
      <w:marBottom w:val="0"/>
      <w:divBdr>
        <w:top w:val="none" w:sz="0" w:space="0" w:color="auto"/>
        <w:left w:val="none" w:sz="0" w:space="0" w:color="auto"/>
        <w:bottom w:val="none" w:sz="0" w:space="0" w:color="auto"/>
        <w:right w:val="none" w:sz="0" w:space="0" w:color="auto"/>
      </w:divBdr>
    </w:div>
    <w:div w:id="853567461">
      <w:bodyDiv w:val="1"/>
      <w:marLeft w:val="0"/>
      <w:marRight w:val="0"/>
      <w:marTop w:val="0"/>
      <w:marBottom w:val="0"/>
      <w:divBdr>
        <w:top w:val="none" w:sz="0" w:space="0" w:color="auto"/>
        <w:left w:val="none" w:sz="0" w:space="0" w:color="auto"/>
        <w:bottom w:val="none" w:sz="0" w:space="0" w:color="auto"/>
        <w:right w:val="none" w:sz="0" w:space="0" w:color="auto"/>
      </w:divBdr>
    </w:div>
    <w:div w:id="867063590">
      <w:bodyDiv w:val="1"/>
      <w:marLeft w:val="0"/>
      <w:marRight w:val="0"/>
      <w:marTop w:val="0"/>
      <w:marBottom w:val="0"/>
      <w:divBdr>
        <w:top w:val="none" w:sz="0" w:space="0" w:color="auto"/>
        <w:left w:val="none" w:sz="0" w:space="0" w:color="auto"/>
        <w:bottom w:val="none" w:sz="0" w:space="0" w:color="auto"/>
        <w:right w:val="none" w:sz="0" w:space="0" w:color="auto"/>
      </w:divBdr>
    </w:div>
    <w:div w:id="941567271">
      <w:bodyDiv w:val="1"/>
      <w:marLeft w:val="0"/>
      <w:marRight w:val="0"/>
      <w:marTop w:val="0"/>
      <w:marBottom w:val="0"/>
      <w:divBdr>
        <w:top w:val="none" w:sz="0" w:space="0" w:color="auto"/>
        <w:left w:val="none" w:sz="0" w:space="0" w:color="auto"/>
        <w:bottom w:val="none" w:sz="0" w:space="0" w:color="auto"/>
        <w:right w:val="none" w:sz="0" w:space="0" w:color="auto"/>
      </w:divBdr>
    </w:div>
    <w:div w:id="946279167">
      <w:bodyDiv w:val="1"/>
      <w:marLeft w:val="0"/>
      <w:marRight w:val="0"/>
      <w:marTop w:val="0"/>
      <w:marBottom w:val="0"/>
      <w:divBdr>
        <w:top w:val="none" w:sz="0" w:space="0" w:color="auto"/>
        <w:left w:val="none" w:sz="0" w:space="0" w:color="auto"/>
        <w:bottom w:val="none" w:sz="0" w:space="0" w:color="auto"/>
        <w:right w:val="none" w:sz="0" w:space="0" w:color="auto"/>
      </w:divBdr>
    </w:div>
    <w:div w:id="953056973">
      <w:bodyDiv w:val="1"/>
      <w:marLeft w:val="0"/>
      <w:marRight w:val="0"/>
      <w:marTop w:val="0"/>
      <w:marBottom w:val="0"/>
      <w:divBdr>
        <w:top w:val="none" w:sz="0" w:space="0" w:color="auto"/>
        <w:left w:val="none" w:sz="0" w:space="0" w:color="auto"/>
        <w:bottom w:val="none" w:sz="0" w:space="0" w:color="auto"/>
        <w:right w:val="none" w:sz="0" w:space="0" w:color="auto"/>
      </w:divBdr>
    </w:div>
    <w:div w:id="1027293230">
      <w:bodyDiv w:val="1"/>
      <w:marLeft w:val="0"/>
      <w:marRight w:val="0"/>
      <w:marTop w:val="0"/>
      <w:marBottom w:val="0"/>
      <w:divBdr>
        <w:top w:val="none" w:sz="0" w:space="0" w:color="auto"/>
        <w:left w:val="none" w:sz="0" w:space="0" w:color="auto"/>
        <w:bottom w:val="none" w:sz="0" w:space="0" w:color="auto"/>
        <w:right w:val="none" w:sz="0" w:space="0" w:color="auto"/>
      </w:divBdr>
    </w:div>
    <w:div w:id="1045376244">
      <w:bodyDiv w:val="1"/>
      <w:marLeft w:val="0"/>
      <w:marRight w:val="0"/>
      <w:marTop w:val="0"/>
      <w:marBottom w:val="0"/>
      <w:divBdr>
        <w:top w:val="none" w:sz="0" w:space="0" w:color="auto"/>
        <w:left w:val="none" w:sz="0" w:space="0" w:color="auto"/>
        <w:bottom w:val="none" w:sz="0" w:space="0" w:color="auto"/>
        <w:right w:val="none" w:sz="0" w:space="0" w:color="auto"/>
      </w:divBdr>
    </w:div>
    <w:div w:id="1090468272">
      <w:bodyDiv w:val="1"/>
      <w:marLeft w:val="0"/>
      <w:marRight w:val="0"/>
      <w:marTop w:val="0"/>
      <w:marBottom w:val="0"/>
      <w:divBdr>
        <w:top w:val="none" w:sz="0" w:space="0" w:color="auto"/>
        <w:left w:val="none" w:sz="0" w:space="0" w:color="auto"/>
        <w:bottom w:val="none" w:sz="0" w:space="0" w:color="auto"/>
        <w:right w:val="none" w:sz="0" w:space="0" w:color="auto"/>
      </w:divBdr>
    </w:div>
    <w:div w:id="1161195587">
      <w:bodyDiv w:val="1"/>
      <w:marLeft w:val="0"/>
      <w:marRight w:val="0"/>
      <w:marTop w:val="0"/>
      <w:marBottom w:val="0"/>
      <w:divBdr>
        <w:top w:val="none" w:sz="0" w:space="0" w:color="auto"/>
        <w:left w:val="none" w:sz="0" w:space="0" w:color="auto"/>
        <w:bottom w:val="none" w:sz="0" w:space="0" w:color="auto"/>
        <w:right w:val="none" w:sz="0" w:space="0" w:color="auto"/>
      </w:divBdr>
    </w:div>
    <w:div w:id="1173376387">
      <w:bodyDiv w:val="1"/>
      <w:marLeft w:val="0"/>
      <w:marRight w:val="0"/>
      <w:marTop w:val="0"/>
      <w:marBottom w:val="0"/>
      <w:divBdr>
        <w:top w:val="none" w:sz="0" w:space="0" w:color="auto"/>
        <w:left w:val="none" w:sz="0" w:space="0" w:color="auto"/>
        <w:bottom w:val="none" w:sz="0" w:space="0" w:color="auto"/>
        <w:right w:val="none" w:sz="0" w:space="0" w:color="auto"/>
      </w:divBdr>
    </w:div>
    <w:div w:id="1252548362">
      <w:bodyDiv w:val="1"/>
      <w:marLeft w:val="0"/>
      <w:marRight w:val="0"/>
      <w:marTop w:val="0"/>
      <w:marBottom w:val="0"/>
      <w:divBdr>
        <w:top w:val="none" w:sz="0" w:space="0" w:color="auto"/>
        <w:left w:val="none" w:sz="0" w:space="0" w:color="auto"/>
        <w:bottom w:val="none" w:sz="0" w:space="0" w:color="auto"/>
        <w:right w:val="none" w:sz="0" w:space="0" w:color="auto"/>
      </w:divBdr>
    </w:div>
    <w:div w:id="1314799338">
      <w:bodyDiv w:val="1"/>
      <w:marLeft w:val="0"/>
      <w:marRight w:val="0"/>
      <w:marTop w:val="0"/>
      <w:marBottom w:val="0"/>
      <w:divBdr>
        <w:top w:val="none" w:sz="0" w:space="0" w:color="auto"/>
        <w:left w:val="none" w:sz="0" w:space="0" w:color="auto"/>
        <w:bottom w:val="none" w:sz="0" w:space="0" w:color="auto"/>
        <w:right w:val="none" w:sz="0" w:space="0" w:color="auto"/>
      </w:divBdr>
    </w:div>
    <w:div w:id="1318997829">
      <w:bodyDiv w:val="1"/>
      <w:marLeft w:val="0"/>
      <w:marRight w:val="0"/>
      <w:marTop w:val="0"/>
      <w:marBottom w:val="0"/>
      <w:divBdr>
        <w:top w:val="none" w:sz="0" w:space="0" w:color="auto"/>
        <w:left w:val="none" w:sz="0" w:space="0" w:color="auto"/>
        <w:bottom w:val="none" w:sz="0" w:space="0" w:color="auto"/>
        <w:right w:val="none" w:sz="0" w:space="0" w:color="auto"/>
      </w:divBdr>
    </w:div>
    <w:div w:id="1366520027">
      <w:bodyDiv w:val="1"/>
      <w:marLeft w:val="0"/>
      <w:marRight w:val="0"/>
      <w:marTop w:val="0"/>
      <w:marBottom w:val="0"/>
      <w:divBdr>
        <w:top w:val="none" w:sz="0" w:space="0" w:color="auto"/>
        <w:left w:val="none" w:sz="0" w:space="0" w:color="auto"/>
        <w:bottom w:val="none" w:sz="0" w:space="0" w:color="auto"/>
        <w:right w:val="none" w:sz="0" w:space="0" w:color="auto"/>
      </w:divBdr>
    </w:div>
    <w:div w:id="1388262114">
      <w:bodyDiv w:val="1"/>
      <w:marLeft w:val="0"/>
      <w:marRight w:val="0"/>
      <w:marTop w:val="0"/>
      <w:marBottom w:val="0"/>
      <w:divBdr>
        <w:top w:val="none" w:sz="0" w:space="0" w:color="auto"/>
        <w:left w:val="none" w:sz="0" w:space="0" w:color="auto"/>
        <w:bottom w:val="none" w:sz="0" w:space="0" w:color="auto"/>
        <w:right w:val="none" w:sz="0" w:space="0" w:color="auto"/>
      </w:divBdr>
    </w:div>
    <w:div w:id="1436290168">
      <w:bodyDiv w:val="1"/>
      <w:marLeft w:val="0"/>
      <w:marRight w:val="0"/>
      <w:marTop w:val="0"/>
      <w:marBottom w:val="0"/>
      <w:divBdr>
        <w:top w:val="none" w:sz="0" w:space="0" w:color="auto"/>
        <w:left w:val="none" w:sz="0" w:space="0" w:color="auto"/>
        <w:bottom w:val="none" w:sz="0" w:space="0" w:color="auto"/>
        <w:right w:val="none" w:sz="0" w:space="0" w:color="auto"/>
      </w:divBdr>
    </w:div>
    <w:div w:id="1486509918">
      <w:bodyDiv w:val="1"/>
      <w:marLeft w:val="0"/>
      <w:marRight w:val="0"/>
      <w:marTop w:val="0"/>
      <w:marBottom w:val="0"/>
      <w:divBdr>
        <w:top w:val="none" w:sz="0" w:space="0" w:color="auto"/>
        <w:left w:val="none" w:sz="0" w:space="0" w:color="auto"/>
        <w:bottom w:val="none" w:sz="0" w:space="0" w:color="auto"/>
        <w:right w:val="none" w:sz="0" w:space="0" w:color="auto"/>
      </w:divBdr>
    </w:div>
    <w:div w:id="1543127195">
      <w:bodyDiv w:val="1"/>
      <w:marLeft w:val="0"/>
      <w:marRight w:val="0"/>
      <w:marTop w:val="0"/>
      <w:marBottom w:val="0"/>
      <w:divBdr>
        <w:top w:val="none" w:sz="0" w:space="0" w:color="auto"/>
        <w:left w:val="none" w:sz="0" w:space="0" w:color="auto"/>
        <w:bottom w:val="none" w:sz="0" w:space="0" w:color="auto"/>
        <w:right w:val="none" w:sz="0" w:space="0" w:color="auto"/>
      </w:divBdr>
    </w:div>
    <w:div w:id="1591045376">
      <w:bodyDiv w:val="1"/>
      <w:marLeft w:val="0"/>
      <w:marRight w:val="0"/>
      <w:marTop w:val="0"/>
      <w:marBottom w:val="0"/>
      <w:divBdr>
        <w:top w:val="none" w:sz="0" w:space="0" w:color="auto"/>
        <w:left w:val="none" w:sz="0" w:space="0" w:color="auto"/>
        <w:bottom w:val="none" w:sz="0" w:space="0" w:color="auto"/>
        <w:right w:val="none" w:sz="0" w:space="0" w:color="auto"/>
      </w:divBdr>
    </w:div>
    <w:div w:id="1622422234">
      <w:bodyDiv w:val="1"/>
      <w:marLeft w:val="0"/>
      <w:marRight w:val="0"/>
      <w:marTop w:val="0"/>
      <w:marBottom w:val="0"/>
      <w:divBdr>
        <w:top w:val="none" w:sz="0" w:space="0" w:color="auto"/>
        <w:left w:val="none" w:sz="0" w:space="0" w:color="auto"/>
        <w:bottom w:val="none" w:sz="0" w:space="0" w:color="auto"/>
        <w:right w:val="none" w:sz="0" w:space="0" w:color="auto"/>
      </w:divBdr>
    </w:div>
    <w:div w:id="1627420727">
      <w:bodyDiv w:val="1"/>
      <w:marLeft w:val="0"/>
      <w:marRight w:val="0"/>
      <w:marTop w:val="0"/>
      <w:marBottom w:val="0"/>
      <w:divBdr>
        <w:top w:val="none" w:sz="0" w:space="0" w:color="auto"/>
        <w:left w:val="none" w:sz="0" w:space="0" w:color="auto"/>
        <w:bottom w:val="none" w:sz="0" w:space="0" w:color="auto"/>
        <w:right w:val="none" w:sz="0" w:space="0" w:color="auto"/>
      </w:divBdr>
    </w:div>
    <w:div w:id="1665084794">
      <w:bodyDiv w:val="1"/>
      <w:marLeft w:val="0"/>
      <w:marRight w:val="0"/>
      <w:marTop w:val="0"/>
      <w:marBottom w:val="0"/>
      <w:divBdr>
        <w:top w:val="none" w:sz="0" w:space="0" w:color="auto"/>
        <w:left w:val="none" w:sz="0" w:space="0" w:color="auto"/>
        <w:bottom w:val="none" w:sz="0" w:space="0" w:color="auto"/>
        <w:right w:val="none" w:sz="0" w:space="0" w:color="auto"/>
      </w:divBdr>
    </w:div>
    <w:div w:id="1674912155">
      <w:bodyDiv w:val="1"/>
      <w:marLeft w:val="0"/>
      <w:marRight w:val="0"/>
      <w:marTop w:val="0"/>
      <w:marBottom w:val="0"/>
      <w:divBdr>
        <w:top w:val="none" w:sz="0" w:space="0" w:color="auto"/>
        <w:left w:val="none" w:sz="0" w:space="0" w:color="auto"/>
        <w:bottom w:val="none" w:sz="0" w:space="0" w:color="auto"/>
        <w:right w:val="none" w:sz="0" w:space="0" w:color="auto"/>
      </w:divBdr>
    </w:div>
    <w:div w:id="1699969754">
      <w:bodyDiv w:val="1"/>
      <w:marLeft w:val="0"/>
      <w:marRight w:val="0"/>
      <w:marTop w:val="0"/>
      <w:marBottom w:val="0"/>
      <w:divBdr>
        <w:top w:val="none" w:sz="0" w:space="0" w:color="auto"/>
        <w:left w:val="none" w:sz="0" w:space="0" w:color="auto"/>
        <w:bottom w:val="none" w:sz="0" w:space="0" w:color="auto"/>
        <w:right w:val="none" w:sz="0" w:space="0" w:color="auto"/>
      </w:divBdr>
    </w:div>
    <w:div w:id="1708948715">
      <w:bodyDiv w:val="1"/>
      <w:marLeft w:val="0"/>
      <w:marRight w:val="0"/>
      <w:marTop w:val="0"/>
      <w:marBottom w:val="0"/>
      <w:divBdr>
        <w:top w:val="none" w:sz="0" w:space="0" w:color="auto"/>
        <w:left w:val="none" w:sz="0" w:space="0" w:color="auto"/>
        <w:bottom w:val="none" w:sz="0" w:space="0" w:color="auto"/>
        <w:right w:val="none" w:sz="0" w:space="0" w:color="auto"/>
      </w:divBdr>
    </w:div>
    <w:div w:id="1755659789">
      <w:bodyDiv w:val="1"/>
      <w:marLeft w:val="0"/>
      <w:marRight w:val="0"/>
      <w:marTop w:val="0"/>
      <w:marBottom w:val="0"/>
      <w:divBdr>
        <w:top w:val="none" w:sz="0" w:space="0" w:color="auto"/>
        <w:left w:val="none" w:sz="0" w:space="0" w:color="auto"/>
        <w:bottom w:val="none" w:sz="0" w:space="0" w:color="auto"/>
        <w:right w:val="none" w:sz="0" w:space="0" w:color="auto"/>
      </w:divBdr>
    </w:div>
    <w:div w:id="1756171379">
      <w:bodyDiv w:val="1"/>
      <w:marLeft w:val="0"/>
      <w:marRight w:val="0"/>
      <w:marTop w:val="0"/>
      <w:marBottom w:val="0"/>
      <w:divBdr>
        <w:top w:val="none" w:sz="0" w:space="0" w:color="auto"/>
        <w:left w:val="none" w:sz="0" w:space="0" w:color="auto"/>
        <w:bottom w:val="none" w:sz="0" w:space="0" w:color="auto"/>
        <w:right w:val="none" w:sz="0" w:space="0" w:color="auto"/>
      </w:divBdr>
    </w:div>
    <w:div w:id="1815097627">
      <w:bodyDiv w:val="1"/>
      <w:marLeft w:val="0"/>
      <w:marRight w:val="0"/>
      <w:marTop w:val="0"/>
      <w:marBottom w:val="0"/>
      <w:divBdr>
        <w:top w:val="none" w:sz="0" w:space="0" w:color="auto"/>
        <w:left w:val="none" w:sz="0" w:space="0" w:color="auto"/>
        <w:bottom w:val="none" w:sz="0" w:space="0" w:color="auto"/>
        <w:right w:val="none" w:sz="0" w:space="0" w:color="auto"/>
      </w:divBdr>
    </w:div>
    <w:div w:id="1823502799">
      <w:bodyDiv w:val="1"/>
      <w:marLeft w:val="0"/>
      <w:marRight w:val="0"/>
      <w:marTop w:val="0"/>
      <w:marBottom w:val="0"/>
      <w:divBdr>
        <w:top w:val="none" w:sz="0" w:space="0" w:color="auto"/>
        <w:left w:val="none" w:sz="0" w:space="0" w:color="auto"/>
        <w:bottom w:val="none" w:sz="0" w:space="0" w:color="auto"/>
        <w:right w:val="none" w:sz="0" w:space="0" w:color="auto"/>
      </w:divBdr>
    </w:div>
    <w:div w:id="1842112877">
      <w:bodyDiv w:val="1"/>
      <w:marLeft w:val="0"/>
      <w:marRight w:val="0"/>
      <w:marTop w:val="0"/>
      <w:marBottom w:val="0"/>
      <w:divBdr>
        <w:top w:val="none" w:sz="0" w:space="0" w:color="auto"/>
        <w:left w:val="none" w:sz="0" w:space="0" w:color="auto"/>
        <w:bottom w:val="none" w:sz="0" w:space="0" w:color="auto"/>
        <w:right w:val="none" w:sz="0" w:space="0" w:color="auto"/>
      </w:divBdr>
    </w:div>
    <w:div w:id="1863279482">
      <w:bodyDiv w:val="1"/>
      <w:marLeft w:val="0"/>
      <w:marRight w:val="0"/>
      <w:marTop w:val="0"/>
      <w:marBottom w:val="0"/>
      <w:divBdr>
        <w:top w:val="none" w:sz="0" w:space="0" w:color="auto"/>
        <w:left w:val="none" w:sz="0" w:space="0" w:color="auto"/>
        <w:bottom w:val="none" w:sz="0" w:space="0" w:color="auto"/>
        <w:right w:val="none" w:sz="0" w:space="0" w:color="auto"/>
      </w:divBdr>
    </w:div>
    <w:div w:id="1875926565">
      <w:bodyDiv w:val="1"/>
      <w:marLeft w:val="0"/>
      <w:marRight w:val="0"/>
      <w:marTop w:val="0"/>
      <w:marBottom w:val="0"/>
      <w:divBdr>
        <w:top w:val="none" w:sz="0" w:space="0" w:color="auto"/>
        <w:left w:val="none" w:sz="0" w:space="0" w:color="auto"/>
        <w:bottom w:val="none" w:sz="0" w:space="0" w:color="auto"/>
        <w:right w:val="none" w:sz="0" w:space="0" w:color="auto"/>
      </w:divBdr>
    </w:div>
    <w:div w:id="1916082803">
      <w:bodyDiv w:val="1"/>
      <w:marLeft w:val="0"/>
      <w:marRight w:val="0"/>
      <w:marTop w:val="0"/>
      <w:marBottom w:val="0"/>
      <w:divBdr>
        <w:top w:val="none" w:sz="0" w:space="0" w:color="auto"/>
        <w:left w:val="none" w:sz="0" w:space="0" w:color="auto"/>
        <w:bottom w:val="none" w:sz="0" w:space="0" w:color="auto"/>
        <w:right w:val="none" w:sz="0" w:space="0" w:color="auto"/>
      </w:divBdr>
    </w:div>
    <w:div w:id="1995143414">
      <w:bodyDiv w:val="1"/>
      <w:marLeft w:val="0"/>
      <w:marRight w:val="0"/>
      <w:marTop w:val="0"/>
      <w:marBottom w:val="0"/>
      <w:divBdr>
        <w:top w:val="none" w:sz="0" w:space="0" w:color="auto"/>
        <w:left w:val="none" w:sz="0" w:space="0" w:color="auto"/>
        <w:bottom w:val="none" w:sz="0" w:space="0" w:color="auto"/>
        <w:right w:val="none" w:sz="0" w:space="0" w:color="auto"/>
      </w:divBdr>
    </w:div>
    <w:div w:id="2083680390">
      <w:bodyDiv w:val="1"/>
      <w:marLeft w:val="0"/>
      <w:marRight w:val="0"/>
      <w:marTop w:val="0"/>
      <w:marBottom w:val="0"/>
      <w:divBdr>
        <w:top w:val="none" w:sz="0" w:space="0" w:color="auto"/>
        <w:left w:val="none" w:sz="0" w:space="0" w:color="auto"/>
        <w:bottom w:val="none" w:sz="0" w:space="0" w:color="auto"/>
        <w:right w:val="none" w:sz="0" w:space="0" w:color="auto"/>
      </w:divBdr>
    </w:div>
    <w:div w:id="213223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cid:BC57DB2B-859A-48C9-84DA-D1737B1ECE16" TargetMode="External"/><Relationship Id="rId2" Type="http://schemas.openxmlformats.org/officeDocument/2006/relationships/image" Target="media/image22.jpe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37A1-BE4B-4F81-A716-C1787F6A7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4642</Words>
  <Characters>26463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Operational Report</vt:lpstr>
    </vt:vector>
  </TitlesOfParts>
  <Company/>
  <LinksUpToDate>false</LinksUpToDate>
  <CharactersWithSpaces>31043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Report</dc:title>
  <dc:subject>Addressing Mental Health Challenges Posed by Covid-19 Pandemic Project</dc:subject>
  <dc:creator>Windows User</dc:creator>
  <cp:lastModifiedBy>MPC</cp:lastModifiedBy>
  <cp:revision>2</cp:revision>
  <cp:lastPrinted>2021-03-01T14:36:00Z</cp:lastPrinted>
  <dcterms:created xsi:type="dcterms:W3CDTF">2024-09-20T09:26:00Z</dcterms:created>
  <dcterms:modified xsi:type="dcterms:W3CDTF">2024-09-20T09:26:00Z</dcterms:modified>
</cp:coreProperties>
</file>